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147" w:rsidRPr="000D3A19" w:rsidRDefault="00590147" w:rsidP="00590147">
      <w:pPr>
        <w:spacing w:line="360" w:lineRule="auto"/>
        <w:jc w:val="center"/>
        <w:rPr>
          <w:sz w:val="28"/>
          <w:szCs w:val="28"/>
        </w:rPr>
      </w:pPr>
      <w:r w:rsidRPr="000D3A19">
        <w:rPr>
          <w:sz w:val="28"/>
          <w:szCs w:val="28"/>
        </w:rPr>
        <w:t>РОССИЙСКАЯ АКАДЕМИЯ НАУК</w:t>
      </w:r>
    </w:p>
    <w:p w:rsidR="00590147" w:rsidRPr="000D3A19" w:rsidRDefault="00590147" w:rsidP="00590147">
      <w:pPr>
        <w:spacing w:line="360" w:lineRule="auto"/>
        <w:jc w:val="center"/>
        <w:rPr>
          <w:caps/>
          <w:sz w:val="28"/>
          <w:szCs w:val="28"/>
        </w:rPr>
      </w:pPr>
      <w:r w:rsidRPr="000D3A19">
        <w:rPr>
          <w:caps/>
          <w:sz w:val="28"/>
          <w:szCs w:val="28"/>
        </w:rPr>
        <w:t>Уральское отделение</w:t>
      </w:r>
    </w:p>
    <w:p w:rsidR="00590147" w:rsidRPr="000D3A19" w:rsidRDefault="00590147" w:rsidP="00590147">
      <w:pPr>
        <w:spacing w:line="360" w:lineRule="auto"/>
        <w:jc w:val="center"/>
        <w:rPr>
          <w:caps/>
          <w:sz w:val="28"/>
          <w:szCs w:val="28"/>
        </w:rPr>
      </w:pPr>
      <w:r w:rsidRPr="000D3A19">
        <w:rPr>
          <w:caps/>
          <w:sz w:val="28"/>
          <w:szCs w:val="28"/>
        </w:rPr>
        <w:t>Институт экономики</w:t>
      </w:r>
    </w:p>
    <w:p w:rsidR="00590147" w:rsidRPr="000D3A19" w:rsidRDefault="00590147" w:rsidP="00590147">
      <w:pPr>
        <w:spacing w:line="360" w:lineRule="auto"/>
        <w:jc w:val="center"/>
        <w:rPr>
          <w:b/>
          <w:sz w:val="28"/>
          <w:szCs w:val="28"/>
        </w:rPr>
      </w:pPr>
    </w:p>
    <w:p w:rsidR="00590147" w:rsidRPr="000D3A19" w:rsidRDefault="00590147" w:rsidP="00590147">
      <w:pPr>
        <w:spacing w:line="360" w:lineRule="auto"/>
        <w:jc w:val="center"/>
        <w:rPr>
          <w:b/>
          <w:sz w:val="28"/>
          <w:szCs w:val="28"/>
        </w:rPr>
      </w:pPr>
    </w:p>
    <w:p w:rsidR="00590147" w:rsidRPr="000D3A19" w:rsidRDefault="00590147" w:rsidP="00590147">
      <w:pPr>
        <w:spacing w:line="360" w:lineRule="auto"/>
        <w:jc w:val="center"/>
        <w:rPr>
          <w:b/>
          <w:sz w:val="28"/>
          <w:szCs w:val="28"/>
        </w:rPr>
      </w:pPr>
    </w:p>
    <w:p w:rsidR="00590147" w:rsidRPr="000D3A19" w:rsidRDefault="00590147" w:rsidP="00590147">
      <w:pPr>
        <w:spacing w:line="360" w:lineRule="auto"/>
        <w:jc w:val="center"/>
        <w:rPr>
          <w:b/>
          <w:sz w:val="28"/>
          <w:szCs w:val="28"/>
        </w:rPr>
      </w:pPr>
    </w:p>
    <w:p w:rsidR="00590147" w:rsidRPr="000D3A19" w:rsidRDefault="00590147" w:rsidP="00590147">
      <w:pPr>
        <w:spacing w:line="360" w:lineRule="auto"/>
        <w:rPr>
          <w:sz w:val="28"/>
          <w:szCs w:val="28"/>
        </w:rPr>
      </w:pPr>
      <w:r w:rsidRPr="000D3A19">
        <w:rPr>
          <w:sz w:val="28"/>
          <w:szCs w:val="28"/>
        </w:rPr>
        <w:t>Научные доклады</w:t>
      </w:r>
      <w:r w:rsidRPr="000D3A19">
        <w:rPr>
          <w:sz w:val="28"/>
          <w:szCs w:val="28"/>
        </w:rPr>
        <w:tab/>
      </w:r>
      <w:r w:rsidRPr="000D3A19">
        <w:rPr>
          <w:sz w:val="28"/>
          <w:szCs w:val="28"/>
        </w:rPr>
        <w:tab/>
      </w:r>
      <w:r w:rsidRPr="000D3A19">
        <w:rPr>
          <w:sz w:val="28"/>
          <w:szCs w:val="28"/>
        </w:rPr>
        <w:tab/>
      </w:r>
      <w:r w:rsidRPr="000D3A19">
        <w:rPr>
          <w:sz w:val="28"/>
          <w:szCs w:val="28"/>
        </w:rPr>
        <w:tab/>
      </w:r>
      <w:r w:rsidRPr="000D3A19">
        <w:rPr>
          <w:sz w:val="28"/>
          <w:szCs w:val="28"/>
        </w:rPr>
        <w:tab/>
      </w:r>
      <w:r w:rsidRPr="000D3A19">
        <w:rPr>
          <w:sz w:val="28"/>
          <w:szCs w:val="28"/>
        </w:rPr>
        <w:tab/>
      </w:r>
      <w:r w:rsidRPr="000D3A19">
        <w:rPr>
          <w:sz w:val="28"/>
          <w:szCs w:val="28"/>
        </w:rPr>
        <w:tab/>
      </w:r>
      <w:r w:rsidRPr="000D3A19">
        <w:rPr>
          <w:sz w:val="28"/>
          <w:szCs w:val="28"/>
        </w:rPr>
        <w:tab/>
      </w:r>
    </w:p>
    <w:p w:rsidR="00590147" w:rsidRPr="000D3A19" w:rsidRDefault="00590147" w:rsidP="00590147">
      <w:pPr>
        <w:spacing w:line="360" w:lineRule="auto"/>
        <w:rPr>
          <w:sz w:val="28"/>
          <w:szCs w:val="28"/>
        </w:rPr>
      </w:pPr>
    </w:p>
    <w:p w:rsidR="00590147" w:rsidRPr="000D3A19" w:rsidRDefault="00590147" w:rsidP="00590147">
      <w:pPr>
        <w:spacing w:line="360" w:lineRule="auto"/>
        <w:rPr>
          <w:sz w:val="28"/>
          <w:szCs w:val="28"/>
        </w:rPr>
      </w:pPr>
    </w:p>
    <w:p w:rsidR="00590147" w:rsidRPr="000D3A19" w:rsidRDefault="00590147" w:rsidP="00590147">
      <w:pPr>
        <w:spacing w:line="360" w:lineRule="auto"/>
        <w:rPr>
          <w:sz w:val="28"/>
          <w:szCs w:val="28"/>
        </w:rPr>
      </w:pPr>
    </w:p>
    <w:p w:rsidR="00590147" w:rsidRPr="000D3A19" w:rsidRDefault="00590147" w:rsidP="00590147">
      <w:pPr>
        <w:spacing w:line="360" w:lineRule="auto"/>
        <w:rPr>
          <w:sz w:val="28"/>
          <w:szCs w:val="28"/>
        </w:rPr>
      </w:pPr>
    </w:p>
    <w:p w:rsidR="00590147" w:rsidRPr="000D3A19" w:rsidRDefault="002B5EDD" w:rsidP="00590147">
      <w:pPr>
        <w:spacing w:line="360" w:lineRule="auto"/>
        <w:jc w:val="center"/>
        <w:rPr>
          <w:sz w:val="28"/>
          <w:szCs w:val="28"/>
        </w:rPr>
      </w:pPr>
      <w:r>
        <w:rPr>
          <w:sz w:val="28"/>
          <w:szCs w:val="28"/>
        </w:rPr>
        <w:t>Тонких А.С.</w:t>
      </w:r>
    </w:p>
    <w:p w:rsidR="00590147" w:rsidRPr="000D3A19" w:rsidRDefault="002B5EDD" w:rsidP="00590147">
      <w:pPr>
        <w:spacing w:line="360" w:lineRule="auto"/>
        <w:jc w:val="center"/>
        <w:rPr>
          <w:sz w:val="28"/>
          <w:szCs w:val="28"/>
        </w:rPr>
      </w:pPr>
      <w:proofErr w:type="spellStart"/>
      <w:r>
        <w:rPr>
          <w:sz w:val="28"/>
          <w:szCs w:val="28"/>
        </w:rPr>
        <w:t>Остальцев</w:t>
      </w:r>
      <w:proofErr w:type="spellEnd"/>
      <w:r w:rsidR="00590147" w:rsidRPr="000D3A19">
        <w:rPr>
          <w:sz w:val="28"/>
          <w:szCs w:val="28"/>
        </w:rPr>
        <w:t xml:space="preserve"> А.С.</w:t>
      </w:r>
    </w:p>
    <w:p w:rsidR="00590147" w:rsidRPr="000D3A19" w:rsidRDefault="002B5EDD" w:rsidP="00590147">
      <w:pPr>
        <w:spacing w:line="360" w:lineRule="auto"/>
        <w:jc w:val="center"/>
        <w:rPr>
          <w:sz w:val="28"/>
          <w:szCs w:val="28"/>
        </w:rPr>
      </w:pPr>
      <w:proofErr w:type="spellStart"/>
      <w:r>
        <w:rPr>
          <w:sz w:val="28"/>
          <w:szCs w:val="28"/>
        </w:rPr>
        <w:t>Остальцев</w:t>
      </w:r>
      <w:proofErr w:type="spellEnd"/>
      <w:r>
        <w:rPr>
          <w:sz w:val="28"/>
          <w:szCs w:val="28"/>
        </w:rPr>
        <w:t xml:space="preserve"> И.С.</w:t>
      </w:r>
    </w:p>
    <w:p w:rsidR="00590147" w:rsidRPr="000D3A19" w:rsidRDefault="00590147" w:rsidP="00590147">
      <w:pPr>
        <w:spacing w:line="360" w:lineRule="auto"/>
        <w:rPr>
          <w:sz w:val="28"/>
          <w:szCs w:val="28"/>
        </w:rPr>
      </w:pPr>
    </w:p>
    <w:p w:rsidR="00590147" w:rsidRPr="000D3A19" w:rsidRDefault="00590147" w:rsidP="00590147">
      <w:pPr>
        <w:spacing w:line="360" w:lineRule="auto"/>
        <w:rPr>
          <w:caps/>
          <w:sz w:val="28"/>
          <w:szCs w:val="28"/>
        </w:rPr>
      </w:pPr>
    </w:p>
    <w:p w:rsidR="002B5EDD" w:rsidRPr="008A6FE3" w:rsidRDefault="008A6FE3" w:rsidP="00590147">
      <w:pPr>
        <w:spacing w:line="360" w:lineRule="auto"/>
        <w:jc w:val="center"/>
        <w:rPr>
          <w:b/>
          <w:caps/>
          <w:sz w:val="28"/>
          <w:szCs w:val="28"/>
        </w:rPr>
      </w:pPr>
      <w:r>
        <w:rPr>
          <w:b/>
          <w:caps/>
          <w:sz w:val="28"/>
          <w:szCs w:val="28"/>
        </w:rPr>
        <w:t>пРИЕМЫ МОДЕЛИРОВАНИЯ ЭКОНОМИЧЕСКОГО РОСТА ПРЕДПРИЯТИЯ</w:t>
      </w:r>
    </w:p>
    <w:p w:rsidR="00511464" w:rsidRDefault="00511464" w:rsidP="00590147">
      <w:pPr>
        <w:spacing w:line="360" w:lineRule="auto"/>
        <w:jc w:val="center"/>
        <w:rPr>
          <w:b/>
          <w:caps/>
          <w:sz w:val="28"/>
          <w:szCs w:val="28"/>
        </w:rPr>
      </w:pPr>
    </w:p>
    <w:p w:rsidR="002B5EDD" w:rsidRDefault="002B5EDD" w:rsidP="00590147">
      <w:pPr>
        <w:spacing w:line="360" w:lineRule="auto"/>
        <w:jc w:val="center"/>
        <w:rPr>
          <w:b/>
          <w:sz w:val="26"/>
        </w:rPr>
      </w:pPr>
    </w:p>
    <w:p w:rsidR="00590147" w:rsidRDefault="00590147" w:rsidP="00590147">
      <w:pPr>
        <w:spacing w:line="360" w:lineRule="auto"/>
        <w:jc w:val="center"/>
        <w:rPr>
          <w:b/>
          <w:sz w:val="26"/>
        </w:rPr>
      </w:pPr>
    </w:p>
    <w:p w:rsidR="00590147" w:rsidRDefault="00590147" w:rsidP="00590147">
      <w:pPr>
        <w:spacing w:line="360" w:lineRule="auto"/>
        <w:jc w:val="center"/>
        <w:rPr>
          <w:b/>
          <w:sz w:val="26"/>
        </w:rPr>
      </w:pPr>
    </w:p>
    <w:p w:rsidR="00590147" w:rsidRDefault="00590147" w:rsidP="00590147">
      <w:pPr>
        <w:spacing w:line="360" w:lineRule="auto"/>
        <w:jc w:val="center"/>
        <w:rPr>
          <w:b/>
          <w:sz w:val="26"/>
        </w:rPr>
      </w:pPr>
    </w:p>
    <w:p w:rsidR="00590147" w:rsidRDefault="00590147" w:rsidP="00590147">
      <w:pPr>
        <w:spacing w:line="360" w:lineRule="auto"/>
        <w:jc w:val="center"/>
        <w:rPr>
          <w:b/>
          <w:sz w:val="26"/>
        </w:rPr>
      </w:pPr>
    </w:p>
    <w:p w:rsidR="00590147" w:rsidRDefault="00590147" w:rsidP="00590147">
      <w:pPr>
        <w:spacing w:line="360" w:lineRule="auto"/>
        <w:jc w:val="center"/>
        <w:rPr>
          <w:b/>
          <w:sz w:val="26"/>
        </w:rPr>
      </w:pPr>
    </w:p>
    <w:p w:rsidR="00590147" w:rsidRDefault="00590147" w:rsidP="00590147">
      <w:pPr>
        <w:spacing w:line="360" w:lineRule="auto"/>
        <w:jc w:val="center"/>
        <w:rPr>
          <w:b/>
          <w:sz w:val="26"/>
        </w:rPr>
      </w:pPr>
    </w:p>
    <w:p w:rsidR="00590147" w:rsidRDefault="00590147" w:rsidP="00590147">
      <w:pPr>
        <w:spacing w:line="360" w:lineRule="auto"/>
        <w:jc w:val="center"/>
        <w:rPr>
          <w:b/>
          <w:sz w:val="26"/>
        </w:rPr>
      </w:pPr>
    </w:p>
    <w:p w:rsidR="00590147" w:rsidRPr="000D3A19" w:rsidRDefault="00590147" w:rsidP="00590147">
      <w:pPr>
        <w:spacing w:line="360" w:lineRule="auto"/>
        <w:jc w:val="center"/>
        <w:rPr>
          <w:sz w:val="28"/>
          <w:szCs w:val="28"/>
        </w:rPr>
      </w:pPr>
      <w:r w:rsidRPr="000D3A19">
        <w:rPr>
          <w:sz w:val="28"/>
          <w:szCs w:val="28"/>
        </w:rPr>
        <w:t>Екатеринбург-Ижевск</w:t>
      </w:r>
    </w:p>
    <w:p w:rsidR="00590147" w:rsidRPr="000D3A19" w:rsidRDefault="00590147" w:rsidP="00590147">
      <w:pPr>
        <w:spacing w:line="360" w:lineRule="auto"/>
        <w:jc w:val="center"/>
        <w:rPr>
          <w:sz w:val="28"/>
          <w:szCs w:val="28"/>
        </w:rPr>
      </w:pPr>
      <w:r w:rsidRPr="000D3A19">
        <w:rPr>
          <w:sz w:val="28"/>
          <w:szCs w:val="28"/>
        </w:rPr>
        <w:t>20</w:t>
      </w:r>
      <w:r w:rsidR="002B5EDD">
        <w:rPr>
          <w:sz w:val="28"/>
          <w:szCs w:val="28"/>
        </w:rPr>
        <w:t>12</w:t>
      </w:r>
    </w:p>
    <w:p w:rsidR="00590147" w:rsidRPr="002B5EDD" w:rsidRDefault="00590147" w:rsidP="00590147">
      <w:pPr>
        <w:spacing w:line="360" w:lineRule="auto"/>
        <w:jc w:val="both"/>
        <w:rPr>
          <w:sz w:val="28"/>
          <w:szCs w:val="28"/>
        </w:rPr>
      </w:pPr>
      <w:r w:rsidRPr="002B5EDD">
        <w:rPr>
          <w:sz w:val="28"/>
          <w:szCs w:val="28"/>
        </w:rPr>
        <w:lastRenderedPageBreak/>
        <w:t>УДК</w:t>
      </w:r>
      <w:r w:rsidR="002B5EDD" w:rsidRPr="002B5EDD">
        <w:rPr>
          <w:sz w:val="28"/>
          <w:szCs w:val="28"/>
        </w:rPr>
        <w:t xml:space="preserve"> </w:t>
      </w:r>
      <w:r w:rsidR="002B5EDD" w:rsidRPr="002B5EDD">
        <w:rPr>
          <w:color w:val="000000"/>
          <w:sz w:val="28"/>
          <w:szCs w:val="28"/>
          <w:shd w:val="clear" w:color="auto" w:fill="FFFFFF"/>
        </w:rPr>
        <w:t>330.35:330.46:519.86</w:t>
      </w:r>
    </w:p>
    <w:p w:rsidR="00590147" w:rsidRPr="000D3A19" w:rsidRDefault="0019006F" w:rsidP="00590147">
      <w:pPr>
        <w:spacing w:line="360" w:lineRule="auto"/>
        <w:jc w:val="both"/>
        <w:rPr>
          <w:sz w:val="28"/>
          <w:szCs w:val="28"/>
        </w:rPr>
      </w:pPr>
      <w:r>
        <w:rPr>
          <w:sz w:val="28"/>
          <w:szCs w:val="28"/>
        </w:rPr>
        <w:t>ББК 65.050+65.290-2</w:t>
      </w:r>
    </w:p>
    <w:p w:rsidR="00590147" w:rsidRPr="000D3A19" w:rsidRDefault="00590147" w:rsidP="00590147">
      <w:pPr>
        <w:spacing w:line="360" w:lineRule="auto"/>
        <w:jc w:val="both"/>
        <w:rPr>
          <w:sz w:val="28"/>
          <w:szCs w:val="28"/>
        </w:rPr>
      </w:pPr>
    </w:p>
    <w:p w:rsidR="0019006F" w:rsidRDefault="0019006F" w:rsidP="00590147">
      <w:pPr>
        <w:spacing w:line="360" w:lineRule="auto"/>
        <w:jc w:val="both"/>
        <w:rPr>
          <w:sz w:val="28"/>
          <w:szCs w:val="28"/>
        </w:rPr>
      </w:pPr>
    </w:p>
    <w:p w:rsidR="00590147" w:rsidRPr="000D3A19" w:rsidRDefault="00590147" w:rsidP="00590147">
      <w:pPr>
        <w:spacing w:line="360" w:lineRule="auto"/>
        <w:jc w:val="both"/>
        <w:rPr>
          <w:sz w:val="28"/>
          <w:szCs w:val="28"/>
        </w:rPr>
      </w:pPr>
      <w:proofErr w:type="gramStart"/>
      <w:r w:rsidRPr="000D3A19">
        <w:rPr>
          <w:sz w:val="28"/>
          <w:szCs w:val="28"/>
        </w:rPr>
        <w:t>Тонких</w:t>
      </w:r>
      <w:proofErr w:type="gramEnd"/>
      <w:r w:rsidRPr="000D3A19">
        <w:rPr>
          <w:sz w:val="28"/>
          <w:szCs w:val="28"/>
        </w:rPr>
        <w:t xml:space="preserve"> А.С.</w:t>
      </w:r>
      <w:r w:rsidR="007D1AC4" w:rsidRPr="000D3A19">
        <w:rPr>
          <w:sz w:val="28"/>
          <w:szCs w:val="28"/>
        </w:rPr>
        <w:t xml:space="preserve">, </w:t>
      </w:r>
      <w:proofErr w:type="spellStart"/>
      <w:r w:rsidR="002B5EDD">
        <w:rPr>
          <w:sz w:val="28"/>
          <w:szCs w:val="28"/>
        </w:rPr>
        <w:t>Остальцев</w:t>
      </w:r>
      <w:proofErr w:type="spellEnd"/>
      <w:r w:rsidR="002B5EDD">
        <w:rPr>
          <w:sz w:val="28"/>
          <w:szCs w:val="28"/>
        </w:rPr>
        <w:t xml:space="preserve"> А.С</w:t>
      </w:r>
      <w:r w:rsidR="007D1AC4" w:rsidRPr="000D3A19">
        <w:rPr>
          <w:sz w:val="28"/>
          <w:szCs w:val="28"/>
        </w:rPr>
        <w:t>.</w:t>
      </w:r>
      <w:r w:rsidR="002B5EDD">
        <w:rPr>
          <w:sz w:val="28"/>
          <w:szCs w:val="28"/>
        </w:rPr>
        <w:t xml:space="preserve">, </w:t>
      </w:r>
      <w:proofErr w:type="spellStart"/>
      <w:r w:rsidR="002B5EDD">
        <w:rPr>
          <w:sz w:val="28"/>
          <w:szCs w:val="28"/>
        </w:rPr>
        <w:t>Остальцев</w:t>
      </w:r>
      <w:proofErr w:type="spellEnd"/>
      <w:r w:rsidR="002B5EDD">
        <w:rPr>
          <w:sz w:val="28"/>
          <w:szCs w:val="28"/>
        </w:rPr>
        <w:t xml:space="preserve"> И.С.</w:t>
      </w:r>
      <w:r w:rsidRPr="000D3A19">
        <w:rPr>
          <w:sz w:val="28"/>
          <w:szCs w:val="28"/>
        </w:rPr>
        <w:t xml:space="preserve"> </w:t>
      </w:r>
      <w:r w:rsidR="008A6FE3">
        <w:rPr>
          <w:sz w:val="28"/>
          <w:szCs w:val="28"/>
        </w:rPr>
        <w:t>Приемы моделирования эк</w:t>
      </w:r>
      <w:r w:rsidR="008A6FE3">
        <w:rPr>
          <w:sz w:val="28"/>
          <w:szCs w:val="28"/>
        </w:rPr>
        <w:t>о</w:t>
      </w:r>
      <w:r w:rsidR="008A6FE3">
        <w:rPr>
          <w:sz w:val="28"/>
          <w:szCs w:val="28"/>
        </w:rPr>
        <w:t>номического роста предприятия</w:t>
      </w:r>
      <w:r w:rsidR="00511464">
        <w:rPr>
          <w:sz w:val="28"/>
          <w:szCs w:val="28"/>
        </w:rPr>
        <w:t>.</w:t>
      </w:r>
      <w:r w:rsidRPr="000D3A19">
        <w:rPr>
          <w:sz w:val="28"/>
          <w:szCs w:val="28"/>
        </w:rPr>
        <w:t xml:space="preserve"> – Екатеринбург – Ижевск, 20</w:t>
      </w:r>
      <w:r w:rsidR="002B5EDD">
        <w:rPr>
          <w:sz w:val="28"/>
          <w:szCs w:val="28"/>
        </w:rPr>
        <w:t>12</w:t>
      </w:r>
      <w:r w:rsidRPr="000D3A19">
        <w:rPr>
          <w:sz w:val="28"/>
          <w:szCs w:val="28"/>
        </w:rPr>
        <w:t xml:space="preserve"> </w:t>
      </w:r>
      <w:r w:rsidR="008A6FE3">
        <w:rPr>
          <w:sz w:val="28"/>
          <w:szCs w:val="28"/>
        </w:rPr>
        <w:t>–</w:t>
      </w:r>
      <w:r w:rsidRPr="000D3A19">
        <w:rPr>
          <w:sz w:val="28"/>
          <w:szCs w:val="28"/>
        </w:rPr>
        <w:t xml:space="preserve"> </w:t>
      </w:r>
      <w:r w:rsidR="008A6FE3">
        <w:rPr>
          <w:sz w:val="28"/>
          <w:szCs w:val="28"/>
        </w:rPr>
        <w:t>Изд</w:t>
      </w:r>
      <w:r w:rsidR="008A6FE3">
        <w:rPr>
          <w:sz w:val="28"/>
          <w:szCs w:val="28"/>
        </w:rPr>
        <w:t>а</w:t>
      </w:r>
      <w:r w:rsidR="008A6FE3">
        <w:rPr>
          <w:sz w:val="28"/>
          <w:szCs w:val="28"/>
        </w:rPr>
        <w:t xml:space="preserve">тельство </w:t>
      </w:r>
      <w:r w:rsidRPr="000D3A19">
        <w:rPr>
          <w:sz w:val="28"/>
          <w:szCs w:val="28"/>
        </w:rPr>
        <w:t xml:space="preserve">ИЭ </w:t>
      </w:r>
      <w:proofErr w:type="spellStart"/>
      <w:r w:rsidRPr="000D3A19">
        <w:rPr>
          <w:sz w:val="28"/>
          <w:szCs w:val="28"/>
        </w:rPr>
        <w:t>УрО</w:t>
      </w:r>
      <w:proofErr w:type="spellEnd"/>
      <w:r w:rsidRPr="000D3A19">
        <w:rPr>
          <w:sz w:val="28"/>
          <w:szCs w:val="28"/>
        </w:rPr>
        <w:t xml:space="preserve"> РАН – </w:t>
      </w:r>
      <w:r w:rsidR="00511464">
        <w:rPr>
          <w:sz w:val="28"/>
          <w:szCs w:val="28"/>
        </w:rPr>
        <w:t>50</w:t>
      </w:r>
      <w:r w:rsidRPr="000D3A19">
        <w:rPr>
          <w:sz w:val="28"/>
          <w:szCs w:val="28"/>
        </w:rPr>
        <w:t xml:space="preserve"> </w:t>
      </w:r>
      <w:proofErr w:type="gramStart"/>
      <w:r w:rsidRPr="000D3A19">
        <w:rPr>
          <w:sz w:val="28"/>
          <w:szCs w:val="28"/>
        </w:rPr>
        <w:t>с</w:t>
      </w:r>
      <w:proofErr w:type="gramEnd"/>
      <w:r w:rsidRPr="000D3A19">
        <w:rPr>
          <w:sz w:val="28"/>
          <w:szCs w:val="28"/>
        </w:rPr>
        <w:t>.</w:t>
      </w:r>
    </w:p>
    <w:p w:rsidR="00590147" w:rsidRPr="000D3A19" w:rsidRDefault="00590147" w:rsidP="00590147">
      <w:pPr>
        <w:spacing w:line="360" w:lineRule="auto"/>
        <w:jc w:val="both"/>
        <w:rPr>
          <w:sz w:val="28"/>
          <w:szCs w:val="28"/>
        </w:rPr>
      </w:pPr>
    </w:p>
    <w:p w:rsidR="00590147" w:rsidRPr="002B5EDD" w:rsidRDefault="002B5EDD" w:rsidP="00590147">
      <w:pPr>
        <w:spacing w:line="360" w:lineRule="auto"/>
        <w:ind w:firstLine="709"/>
        <w:jc w:val="both"/>
        <w:rPr>
          <w:sz w:val="28"/>
          <w:szCs w:val="28"/>
        </w:rPr>
      </w:pPr>
      <w:r w:rsidRPr="002B5EDD">
        <w:rPr>
          <w:color w:val="000000"/>
          <w:sz w:val="28"/>
          <w:szCs w:val="28"/>
          <w:bdr w:val="none" w:sz="0" w:space="0" w:color="auto" w:frame="1"/>
          <w:shd w:val="clear" w:color="auto" w:fill="FFFFFF"/>
        </w:rPr>
        <w:t xml:space="preserve">В работе представлен обзор </w:t>
      </w:r>
      <w:r w:rsidR="008A6FE3">
        <w:rPr>
          <w:color w:val="000000"/>
          <w:sz w:val="28"/>
          <w:szCs w:val="28"/>
          <w:bdr w:val="none" w:sz="0" w:space="0" w:color="auto" w:frame="1"/>
          <w:shd w:val="clear" w:color="auto" w:fill="FFFFFF"/>
        </w:rPr>
        <w:t>приемов</w:t>
      </w:r>
      <w:r w:rsidRPr="002B5EDD">
        <w:rPr>
          <w:color w:val="000000"/>
          <w:sz w:val="28"/>
          <w:szCs w:val="28"/>
          <w:bdr w:val="none" w:sz="0" w:space="0" w:color="auto" w:frame="1"/>
          <w:shd w:val="clear" w:color="auto" w:fill="FFFFFF"/>
        </w:rPr>
        <w:t xml:space="preserve"> моделировани</w:t>
      </w:r>
      <w:r w:rsidR="008A6FE3">
        <w:rPr>
          <w:color w:val="000000"/>
          <w:sz w:val="28"/>
          <w:szCs w:val="28"/>
          <w:bdr w:val="none" w:sz="0" w:space="0" w:color="auto" w:frame="1"/>
          <w:shd w:val="clear" w:color="auto" w:fill="FFFFFF"/>
        </w:rPr>
        <w:t>я</w:t>
      </w:r>
      <w:r w:rsidRPr="002B5EDD">
        <w:rPr>
          <w:color w:val="000000"/>
          <w:sz w:val="28"/>
          <w:szCs w:val="28"/>
          <w:bdr w:val="none" w:sz="0" w:space="0" w:color="auto" w:frame="1"/>
          <w:shd w:val="clear" w:color="auto" w:fill="FFFFFF"/>
        </w:rPr>
        <w:t xml:space="preserve"> экономического роста предприятия. Приведено обоснование необходимости разработки альтернативных моделей роста.</w:t>
      </w:r>
    </w:p>
    <w:p w:rsidR="00590147" w:rsidRPr="000D3A19" w:rsidRDefault="00590147" w:rsidP="00590147">
      <w:pPr>
        <w:spacing w:line="360" w:lineRule="auto"/>
        <w:jc w:val="both"/>
        <w:rPr>
          <w:sz w:val="28"/>
          <w:szCs w:val="28"/>
        </w:rPr>
      </w:pPr>
      <w:r w:rsidRPr="000D3A19">
        <w:rPr>
          <w:sz w:val="28"/>
          <w:szCs w:val="28"/>
        </w:rPr>
        <w:tab/>
      </w:r>
      <w:r w:rsidR="008E44D9">
        <w:rPr>
          <w:sz w:val="28"/>
          <w:szCs w:val="28"/>
        </w:rPr>
        <w:t>Публикация</w:t>
      </w:r>
      <w:r w:rsidR="008A6FE3">
        <w:rPr>
          <w:sz w:val="28"/>
          <w:szCs w:val="28"/>
        </w:rPr>
        <w:t xml:space="preserve"> представляет интерес</w:t>
      </w:r>
      <w:r w:rsidRPr="000D3A19">
        <w:rPr>
          <w:sz w:val="28"/>
          <w:szCs w:val="28"/>
        </w:rPr>
        <w:t xml:space="preserve"> специалистов</w:t>
      </w:r>
      <w:r w:rsidR="008A6FE3">
        <w:rPr>
          <w:sz w:val="28"/>
          <w:szCs w:val="28"/>
        </w:rPr>
        <w:t xml:space="preserve"> по вопросам</w:t>
      </w:r>
      <w:r w:rsidRPr="000D3A19">
        <w:rPr>
          <w:sz w:val="28"/>
          <w:szCs w:val="28"/>
        </w:rPr>
        <w:t xml:space="preserve"> упра</w:t>
      </w:r>
      <w:r w:rsidRPr="000D3A19">
        <w:rPr>
          <w:sz w:val="28"/>
          <w:szCs w:val="28"/>
        </w:rPr>
        <w:t>в</w:t>
      </w:r>
      <w:r w:rsidRPr="000D3A19">
        <w:rPr>
          <w:sz w:val="28"/>
          <w:szCs w:val="28"/>
        </w:rPr>
        <w:t>ления</w:t>
      </w:r>
      <w:r w:rsidR="00BD2947">
        <w:rPr>
          <w:sz w:val="28"/>
          <w:szCs w:val="28"/>
        </w:rPr>
        <w:t>,</w:t>
      </w:r>
      <w:r w:rsidRPr="000D3A19">
        <w:rPr>
          <w:sz w:val="28"/>
          <w:szCs w:val="28"/>
        </w:rPr>
        <w:t xml:space="preserve"> </w:t>
      </w:r>
      <w:r w:rsidR="000D3A19" w:rsidRPr="000D3A19">
        <w:rPr>
          <w:sz w:val="28"/>
          <w:szCs w:val="28"/>
        </w:rPr>
        <w:t>системного</w:t>
      </w:r>
      <w:r w:rsidRPr="000D3A19">
        <w:rPr>
          <w:sz w:val="28"/>
          <w:szCs w:val="28"/>
        </w:rPr>
        <w:t xml:space="preserve"> анализа</w:t>
      </w:r>
      <w:r w:rsidR="00AF3F24">
        <w:rPr>
          <w:sz w:val="28"/>
          <w:szCs w:val="28"/>
        </w:rPr>
        <w:t>,</w:t>
      </w:r>
      <w:r w:rsidR="00BD2947">
        <w:rPr>
          <w:sz w:val="28"/>
          <w:szCs w:val="28"/>
        </w:rPr>
        <w:t xml:space="preserve"> экономического роста</w:t>
      </w:r>
      <w:r w:rsidRPr="000D3A19">
        <w:rPr>
          <w:sz w:val="28"/>
          <w:szCs w:val="28"/>
        </w:rPr>
        <w:t>.</w:t>
      </w:r>
    </w:p>
    <w:p w:rsidR="00590147" w:rsidRPr="000D3A19" w:rsidRDefault="00590147" w:rsidP="00590147">
      <w:pPr>
        <w:spacing w:line="360" w:lineRule="auto"/>
        <w:jc w:val="both"/>
        <w:rPr>
          <w:sz w:val="28"/>
          <w:szCs w:val="28"/>
        </w:rPr>
      </w:pPr>
    </w:p>
    <w:p w:rsidR="00590147" w:rsidRPr="000D3A19" w:rsidRDefault="00590147" w:rsidP="00590147">
      <w:pPr>
        <w:spacing w:line="360" w:lineRule="auto"/>
        <w:jc w:val="both"/>
        <w:rPr>
          <w:sz w:val="28"/>
          <w:szCs w:val="28"/>
        </w:rPr>
      </w:pPr>
    </w:p>
    <w:p w:rsidR="00590147" w:rsidRPr="000D3A19" w:rsidRDefault="00590147" w:rsidP="00590147">
      <w:pPr>
        <w:spacing w:line="360" w:lineRule="auto"/>
        <w:jc w:val="both"/>
        <w:rPr>
          <w:sz w:val="28"/>
          <w:szCs w:val="28"/>
        </w:rPr>
      </w:pPr>
    </w:p>
    <w:p w:rsidR="00590147" w:rsidRPr="000D3A19" w:rsidRDefault="00590147" w:rsidP="00590147">
      <w:pPr>
        <w:spacing w:line="360" w:lineRule="auto"/>
        <w:jc w:val="both"/>
        <w:rPr>
          <w:sz w:val="28"/>
          <w:szCs w:val="28"/>
        </w:rPr>
      </w:pPr>
      <w:r w:rsidRPr="000D3A19">
        <w:rPr>
          <w:sz w:val="28"/>
          <w:szCs w:val="28"/>
        </w:rPr>
        <w:tab/>
        <w:t>Ответственный редактор:</w:t>
      </w:r>
    </w:p>
    <w:p w:rsidR="00590147" w:rsidRDefault="00590147" w:rsidP="00590147">
      <w:pPr>
        <w:spacing w:line="360" w:lineRule="auto"/>
        <w:jc w:val="both"/>
        <w:rPr>
          <w:sz w:val="26"/>
        </w:rPr>
      </w:pPr>
    </w:p>
    <w:p w:rsidR="00590147" w:rsidRPr="000D3A19" w:rsidRDefault="00590147" w:rsidP="00590147">
      <w:pPr>
        <w:spacing w:line="360" w:lineRule="auto"/>
        <w:jc w:val="both"/>
        <w:rPr>
          <w:sz w:val="28"/>
          <w:szCs w:val="28"/>
        </w:rPr>
      </w:pPr>
      <w:r>
        <w:rPr>
          <w:sz w:val="26"/>
        </w:rPr>
        <w:tab/>
      </w:r>
      <w:r w:rsidRPr="000D3A19">
        <w:rPr>
          <w:sz w:val="28"/>
          <w:szCs w:val="28"/>
        </w:rPr>
        <w:t>доктор экономических наук</w:t>
      </w:r>
      <w:r w:rsidRPr="000D3A19">
        <w:rPr>
          <w:sz w:val="28"/>
          <w:szCs w:val="28"/>
        </w:rPr>
        <w:tab/>
      </w:r>
      <w:r w:rsidRPr="000D3A19">
        <w:rPr>
          <w:sz w:val="28"/>
          <w:szCs w:val="28"/>
        </w:rPr>
        <w:tab/>
      </w:r>
      <w:r w:rsidRPr="000D3A19">
        <w:rPr>
          <w:sz w:val="28"/>
          <w:szCs w:val="28"/>
        </w:rPr>
        <w:tab/>
      </w:r>
      <w:r w:rsidRPr="000D3A19">
        <w:rPr>
          <w:sz w:val="28"/>
          <w:szCs w:val="28"/>
        </w:rPr>
        <w:tab/>
      </w:r>
      <w:r w:rsidRPr="000D3A19">
        <w:rPr>
          <w:sz w:val="28"/>
          <w:szCs w:val="28"/>
        </w:rPr>
        <w:tab/>
        <w:t>О.И. Боткин</w:t>
      </w:r>
    </w:p>
    <w:p w:rsidR="00471EAF" w:rsidRDefault="00590147" w:rsidP="00590147">
      <w:pPr>
        <w:spacing w:line="360" w:lineRule="auto"/>
        <w:jc w:val="both"/>
        <w:rPr>
          <w:sz w:val="28"/>
          <w:szCs w:val="28"/>
        </w:rPr>
      </w:pPr>
      <w:r w:rsidRPr="000D3A19">
        <w:rPr>
          <w:sz w:val="28"/>
          <w:szCs w:val="28"/>
        </w:rPr>
        <w:tab/>
      </w:r>
    </w:p>
    <w:p w:rsidR="00590147" w:rsidRPr="000D3A19" w:rsidRDefault="00590147" w:rsidP="00471EAF">
      <w:pPr>
        <w:spacing w:line="360" w:lineRule="auto"/>
        <w:ind w:firstLine="708"/>
        <w:jc w:val="both"/>
        <w:rPr>
          <w:sz w:val="28"/>
          <w:szCs w:val="28"/>
        </w:rPr>
      </w:pPr>
      <w:r w:rsidRPr="000D3A19">
        <w:rPr>
          <w:sz w:val="28"/>
          <w:szCs w:val="28"/>
        </w:rPr>
        <w:t>Рецензенты:</w:t>
      </w:r>
    </w:p>
    <w:p w:rsidR="00590147" w:rsidRPr="000D3A19" w:rsidRDefault="00590147" w:rsidP="00590147">
      <w:pPr>
        <w:spacing w:line="360" w:lineRule="auto"/>
        <w:jc w:val="both"/>
        <w:rPr>
          <w:sz w:val="28"/>
          <w:szCs w:val="28"/>
        </w:rPr>
      </w:pPr>
    </w:p>
    <w:p w:rsidR="00590147" w:rsidRPr="000D3A19" w:rsidRDefault="00590147" w:rsidP="00590147">
      <w:pPr>
        <w:spacing w:line="360" w:lineRule="auto"/>
        <w:jc w:val="both"/>
        <w:rPr>
          <w:sz w:val="28"/>
          <w:szCs w:val="28"/>
        </w:rPr>
      </w:pPr>
      <w:r w:rsidRPr="000D3A19">
        <w:rPr>
          <w:sz w:val="28"/>
          <w:szCs w:val="28"/>
        </w:rPr>
        <w:tab/>
        <w:t>доктор экономических наук</w:t>
      </w:r>
      <w:r w:rsidRPr="000D3A19">
        <w:rPr>
          <w:sz w:val="28"/>
          <w:szCs w:val="28"/>
        </w:rPr>
        <w:tab/>
      </w:r>
      <w:r w:rsidRPr="000D3A19">
        <w:rPr>
          <w:sz w:val="28"/>
          <w:szCs w:val="28"/>
        </w:rPr>
        <w:tab/>
      </w:r>
      <w:r w:rsidRPr="000D3A19">
        <w:rPr>
          <w:sz w:val="28"/>
          <w:szCs w:val="28"/>
        </w:rPr>
        <w:tab/>
      </w:r>
      <w:r w:rsidRPr="000D3A19">
        <w:rPr>
          <w:sz w:val="28"/>
          <w:szCs w:val="28"/>
        </w:rPr>
        <w:tab/>
      </w:r>
      <w:r w:rsidRPr="000D3A19">
        <w:rPr>
          <w:sz w:val="28"/>
          <w:szCs w:val="28"/>
        </w:rPr>
        <w:tab/>
      </w:r>
      <w:r w:rsidR="00471EAF">
        <w:rPr>
          <w:sz w:val="28"/>
          <w:szCs w:val="28"/>
        </w:rPr>
        <w:t>В.И. Некрасов</w:t>
      </w:r>
    </w:p>
    <w:p w:rsidR="00590147" w:rsidRPr="000D3A19" w:rsidRDefault="00590147" w:rsidP="00590147">
      <w:pPr>
        <w:spacing w:line="360" w:lineRule="auto"/>
        <w:jc w:val="both"/>
        <w:rPr>
          <w:sz w:val="28"/>
          <w:szCs w:val="28"/>
        </w:rPr>
      </w:pPr>
      <w:r w:rsidRPr="000D3A19">
        <w:rPr>
          <w:sz w:val="28"/>
          <w:szCs w:val="28"/>
        </w:rPr>
        <w:tab/>
        <w:t>доктор экономических наук</w:t>
      </w:r>
      <w:r w:rsidRPr="000D3A19">
        <w:rPr>
          <w:sz w:val="28"/>
          <w:szCs w:val="28"/>
        </w:rPr>
        <w:tab/>
      </w:r>
      <w:r w:rsidRPr="000D3A19">
        <w:rPr>
          <w:sz w:val="28"/>
          <w:szCs w:val="28"/>
        </w:rPr>
        <w:tab/>
      </w:r>
      <w:r w:rsidRPr="000D3A19">
        <w:rPr>
          <w:sz w:val="28"/>
          <w:szCs w:val="28"/>
        </w:rPr>
        <w:tab/>
      </w:r>
      <w:r w:rsidRPr="000D3A19">
        <w:rPr>
          <w:sz w:val="28"/>
          <w:szCs w:val="28"/>
        </w:rPr>
        <w:tab/>
      </w:r>
      <w:r w:rsidRPr="000D3A19">
        <w:rPr>
          <w:sz w:val="28"/>
          <w:szCs w:val="28"/>
        </w:rPr>
        <w:tab/>
      </w:r>
      <w:r w:rsidR="00471EAF">
        <w:rPr>
          <w:sz w:val="28"/>
          <w:szCs w:val="28"/>
        </w:rPr>
        <w:t>А.М. Макаров</w:t>
      </w:r>
    </w:p>
    <w:p w:rsidR="00590147" w:rsidRPr="000D3A19" w:rsidRDefault="00590147" w:rsidP="00590147">
      <w:pPr>
        <w:rPr>
          <w:b/>
          <w:sz w:val="28"/>
          <w:szCs w:val="28"/>
        </w:rPr>
      </w:pPr>
    </w:p>
    <w:p w:rsidR="00590147" w:rsidRDefault="00590147" w:rsidP="00590147">
      <w:pPr>
        <w:rPr>
          <w:b/>
          <w:sz w:val="28"/>
          <w:szCs w:val="28"/>
        </w:rPr>
      </w:pPr>
    </w:p>
    <w:p w:rsidR="00511464" w:rsidRPr="000D3A19" w:rsidRDefault="00511464" w:rsidP="00590147">
      <w:pPr>
        <w:rPr>
          <w:b/>
          <w:sz w:val="28"/>
          <w:szCs w:val="28"/>
        </w:rPr>
      </w:pPr>
    </w:p>
    <w:p w:rsidR="00590147" w:rsidRDefault="00590147" w:rsidP="00590147">
      <w:pPr>
        <w:rPr>
          <w:b/>
          <w:sz w:val="28"/>
          <w:szCs w:val="28"/>
        </w:rPr>
      </w:pPr>
    </w:p>
    <w:p w:rsidR="00471EAF" w:rsidRPr="000D3A19" w:rsidRDefault="00471EAF" w:rsidP="00590147">
      <w:pPr>
        <w:rPr>
          <w:b/>
          <w:sz w:val="28"/>
          <w:szCs w:val="28"/>
        </w:rPr>
      </w:pPr>
    </w:p>
    <w:p w:rsidR="00590147" w:rsidRPr="000D3A19" w:rsidRDefault="00590147" w:rsidP="00590147">
      <w:pPr>
        <w:rPr>
          <w:b/>
          <w:sz w:val="28"/>
          <w:szCs w:val="28"/>
        </w:rPr>
      </w:pPr>
      <w:r>
        <w:rPr>
          <w:b/>
          <w:sz w:val="26"/>
        </w:rPr>
        <w:tab/>
      </w:r>
      <w:r>
        <w:rPr>
          <w:b/>
          <w:sz w:val="26"/>
        </w:rPr>
        <w:tab/>
      </w:r>
      <w:r>
        <w:rPr>
          <w:b/>
          <w:sz w:val="26"/>
        </w:rPr>
        <w:tab/>
      </w:r>
      <w:r w:rsidRPr="000D3A19">
        <w:rPr>
          <w:rFonts w:ascii="Times New Roman CYR" w:hAnsi="Times New Roman CYR"/>
          <w:sz w:val="28"/>
          <w:szCs w:val="28"/>
        </w:rPr>
        <w:t>© Тонких А.С.</w:t>
      </w:r>
      <w:r w:rsidR="00307ED2" w:rsidRPr="000D3A19">
        <w:rPr>
          <w:rFonts w:ascii="Times New Roman CYR" w:hAnsi="Times New Roman CYR"/>
          <w:sz w:val="28"/>
          <w:szCs w:val="28"/>
        </w:rPr>
        <w:t xml:space="preserve">, </w:t>
      </w:r>
      <w:proofErr w:type="spellStart"/>
      <w:r w:rsidR="002B5EDD">
        <w:rPr>
          <w:rFonts w:ascii="Times New Roman CYR" w:hAnsi="Times New Roman CYR"/>
          <w:sz w:val="28"/>
          <w:szCs w:val="28"/>
        </w:rPr>
        <w:t>Остальцев</w:t>
      </w:r>
      <w:proofErr w:type="spellEnd"/>
      <w:r w:rsidR="002B5EDD">
        <w:rPr>
          <w:rFonts w:ascii="Times New Roman CYR" w:hAnsi="Times New Roman CYR"/>
          <w:sz w:val="28"/>
          <w:szCs w:val="28"/>
        </w:rPr>
        <w:t xml:space="preserve"> А.С., </w:t>
      </w:r>
      <w:proofErr w:type="spellStart"/>
      <w:r w:rsidR="002B5EDD">
        <w:rPr>
          <w:rFonts w:ascii="Times New Roman CYR" w:hAnsi="Times New Roman CYR"/>
          <w:sz w:val="28"/>
          <w:szCs w:val="28"/>
        </w:rPr>
        <w:t>Остальцев</w:t>
      </w:r>
      <w:proofErr w:type="spellEnd"/>
      <w:r w:rsidR="002B5EDD">
        <w:rPr>
          <w:rFonts w:ascii="Times New Roman CYR" w:hAnsi="Times New Roman CYR"/>
          <w:sz w:val="28"/>
          <w:szCs w:val="28"/>
        </w:rPr>
        <w:t xml:space="preserve"> И.С.</w:t>
      </w:r>
      <w:r w:rsidR="00307ED2" w:rsidRPr="000D3A19">
        <w:rPr>
          <w:rFonts w:ascii="Times New Roman CYR" w:hAnsi="Times New Roman CYR"/>
          <w:sz w:val="28"/>
          <w:szCs w:val="28"/>
        </w:rPr>
        <w:t xml:space="preserve"> 20</w:t>
      </w:r>
      <w:r w:rsidR="002B5EDD">
        <w:rPr>
          <w:rFonts w:ascii="Times New Roman CYR" w:hAnsi="Times New Roman CYR"/>
          <w:sz w:val="28"/>
          <w:szCs w:val="28"/>
        </w:rPr>
        <w:t>12</w:t>
      </w:r>
      <w:r w:rsidRPr="000D3A19">
        <w:rPr>
          <w:rFonts w:ascii="Times New Roman CYR" w:hAnsi="Times New Roman CYR"/>
          <w:sz w:val="28"/>
          <w:szCs w:val="28"/>
        </w:rPr>
        <w:t>.</w:t>
      </w:r>
    </w:p>
    <w:p w:rsidR="006331C3" w:rsidRDefault="00307ED2" w:rsidP="0019006F">
      <w:pPr>
        <w:rPr>
          <w:rFonts w:ascii="Times New Roman CYR" w:hAnsi="Times New Roman CYR"/>
          <w:sz w:val="28"/>
          <w:szCs w:val="28"/>
        </w:rPr>
        <w:sectPr w:rsidR="006331C3" w:rsidSect="00A52F0B">
          <w:footerReference w:type="even" r:id="rId8"/>
          <w:footerReference w:type="default" r:id="rId9"/>
          <w:type w:val="continuous"/>
          <w:pgSz w:w="11907" w:h="16840"/>
          <w:pgMar w:top="1304" w:right="1418" w:bottom="1418" w:left="1418" w:header="720" w:footer="851" w:gutter="0"/>
          <w:pgNumType w:start="1"/>
          <w:cols w:space="720"/>
          <w:docGrid w:linePitch="326"/>
        </w:sectPr>
      </w:pPr>
      <w:r w:rsidRPr="000D3A19">
        <w:rPr>
          <w:b/>
          <w:sz w:val="28"/>
          <w:szCs w:val="28"/>
        </w:rPr>
        <w:tab/>
      </w:r>
      <w:r w:rsidRPr="000D3A19">
        <w:rPr>
          <w:b/>
          <w:sz w:val="28"/>
          <w:szCs w:val="28"/>
        </w:rPr>
        <w:tab/>
      </w:r>
      <w:r w:rsidR="00590147" w:rsidRPr="000D3A19">
        <w:rPr>
          <w:b/>
          <w:sz w:val="28"/>
          <w:szCs w:val="28"/>
        </w:rPr>
        <w:tab/>
      </w:r>
      <w:r w:rsidR="00590147" w:rsidRPr="000D3A19">
        <w:rPr>
          <w:rFonts w:ascii="Times New Roman CYR" w:hAnsi="Times New Roman CYR"/>
          <w:sz w:val="28"/>
          <w:szCs w:val="28"/>
        </w:rPr>
        <w:t xml:space="preserve">© Институт экономики </w:t>
      </w:r>
      <w:proofErr w:type="spellStart"/>
      <w:r w:rsidR="00590147" w:rsidRPr="000D3A19">
        <w:rPr>
          <w:rFonts w:ascii="Times New Roman CYR" w:hAnsi="Times New Roman CYR"/>
          <w:sz w:val="28"/>
          <w:szCs w:val="28"/>
        </w:rPr>
        <w:t>УрО</w:t>
      </w:r>
      <w:proofErr w:type="spellEnd"/>
      <w:r w:rsidR="00590147" w:rsidRPr="000D3A19">
        <w:rPr>
          <w:rFonts w:ascii="Times New Roman CYR" w:hAnsi="Times New Roman CYR"/>
          <w:sz w:val="28"/>
          <w:szCs w:val="28"/>
        </w:rPr>
        <w:t xml:space="preserve"> РАН, 20</w:t>
      </w:r>
      <w:r w:rsidR="002B5EDD">
        <w:rPr>
          <w:rFonts w:ascii="Times New Roman CYR" w:hAnsi="Times New Roman CYR"/>
          <w:sz w:val="28"/>
          <w:szCs w:val="28"/>
        </w:rPr>
        <w:t>12</w:t>
      </w:r>
      <w:r w:rsidR="00590147" w:rsidRPr="000D3A19">
        <w:rPr>
          <w:rFonts w:ascii="Times New Roman CYR" w:hAnsi="Times New Roman CYR"/>
          <w:sz w:val="28"/>
          <w:szCs w:val="28"/>
        </w:rPr>
        <w:t>.</w:t>
      </w:r>
    </w:p>
    <w:p w:rsidR="00353426" w:rsidRDefault="00353426" w:rsidP="00396F05">
      <w:pPr>
        <w:spacing w:after="360" w:line="360" w:lineRule="auto"/>
        <w:rPr>
          <w:sz w:val="28"/>
          <w:szCs w:val="28"/>
        </w:rPr>
      </w:pPr>
      <w:r w:rsidRPr="00353426">
        <w:rPr>
          <w:b/>
          <w:sz w:val="28"/>
          <w:szCs w:val="28"/>
        </w:rPr>
        <w:lastRenderedPageBreak/>
        <w:t>ВВЕДЕНИЕ</w:t>
      </w:r>
    </w:p>
    <w:p w:rsidR="00764112" w:rsidRPr="00764112" w:rsidRDefault="00764112" w:rsidP="00764112">
      <w:pPr>
        <w:spacing w:line="360" w:lineRule="auto"/>
        <w:ind w:firstLine="709"/>
        <w:jc w:val="both"/>
        <w:rPr>
          <w:sz w:val="28"/>
          <w:szCs w:val="28"/>
        </w:rPr>
      </w:pPr>
      <w:r w:rsidRPr="00764112">
        <w:rPr>
          <w:sz w:val="28"/>
          <w:szCs w:val="28"/>
        </w:rPr>
        <w:t>Экономический рост организации является неизбежным этапом ее развития. Более того, экономический рост является одной из приоритетных целей бизнеса. Под экономическим ростом в микроэкономическом смы</w:t>
      </w:r>
      <w:r w:rsidRPr="00764112">
        <w:rPr>
          <w:sz w:val="28"/>
          <w:szCs w:val="28"/>
        </w:rPr>
        <w:t>с</w:t>
      </w:r>
      <w:r w:rsidRPr="00764112">
        <w:rPr>
          <w:sz w:val="28"/>
          <w:szCs w:val="28"/>
        </w:rPr>
        <w:t>ле, как правило, понимают увеличение во времени объемных показателей де</w:t>
      </w:r>
      <w:r w:rsidRPr="00764112">
        <w:rPr>
          <w:sz w:val="28"/>
          <w:szCs w:val="28"/>
        </w:rPr>
        <w:t>я</w:t>
      </w:r>
      <w:r w:rsidRPr="00764112">
        <w:rPr>
          <w:sz w:val="28"/>
          <w:szCs w:val="28"/>
        </w:rPr>
        <w:t>тельности, таких как выручка от реализации продукции, совокупные акт</w:t>
      </w:r>
      <w:r w:rsidRPr="00764112">
        <w:rPr>
          <w:sz w:val="28"/>
          <w:szCs w:val="28"/>
        </w:rPr>
        <w:t>и</w:t>
      </w:r>
      <w:r w:rsidRPr="00764112">
        <w:rPr>
          <w:sz w:val="28"/>
          <w:szCs w:val="28"/>
        </w:rPr>
        <w:t>вы, прибыль, собстве</w:t>
      </w:r>
      <w:r w:rsidRPr="00764112">
        <w:rPr>
          <w:sz w:val="28"/>
          <w:szCs w:val="28"/>
        </w:rPr>
        <w:t>н</w:t>
      </w:r>
      <w:r w:rsidRPr="00764112">
        <w:rPr>
          <w:sz w:val="28"/>
          <w:szCs w:val="28"/>
        </w:rPr>
        <w:t>ный капитал и т.д.</w:t>
      </w:r>
    </w:p>
    <w:p w:rsidR="00764112" w:rsidRPr="002A5DD9" w:rsidRDefault="00764112" w:rsidP="00764112">
      <w:pPr>
        <w:spacing w:line="360" w:lineRule="auto"/>
        <w:ind w:firstLine="709"/>
        <w:jc w:val="both"/>
        <w:rPr>
          <w:sz w:val="28"/>
          <w:szCs w:val="28"/>
        </w:rPr>
      </w:pPr>
      <w:r w:rsidRPr="00764112">
        <w:rPr>
          <w:sz w:val="28"/>
          <w:szCs w:val="28"/>
        </w:rPr>
        <w:t xml:space="preserve">Экономический рост делает предприятие </w:t>
      </w:r>
      <w:proofErr w:type="spellStart"/>
      <w:r w:rsidRPr="00764112">
        <w:rPr>
          <w:sz w:val="28"/>
          <w:szCs w:val="28"/>
        </w:rPr>
        <w:t>инвестиционно</w:t>
      </w:r>
      <w:proofErr w:type="spellEnd"/>
      <w:r w:rsidRPr="00764112">
        <w:rPr>
          <w:sz w:val="28"/>
          <w:szCs w:val="28"/>
        </w:rPr>
        <w:t xml:space="preserve"> привлек</w:t>
      </w:r>
      <w:r w:rsidRPr="00764112">
        <w:rPr>
          <w:sz w:val="28"/>
          <w:szCs w:val="28"/>
        </w:rPr>
        <w:t>а</w:t>
      </w:r>
      <w:r w:rsidRPr="00764112">
        <w:rPr>
          <w:sz w:val="28"/>
          <w:szCs w:val="28"/>
        </w:rPr>
        <w:t>тельным, позволяет ему удовлетворять возрастающий спрос на проду</w:t>
      </w:r>
      <w:r w:rsidRPr="00764112">
        <w:rPr>
          <w:sz w:val="28"/>
          <w:szCs w:val="28"/>
        </w:rPr>
        <w:t>к</w:t>
      </w:r>
      <w:r w:rsidRPr="00764112">
        <w:rPr>
          <w:sz w:val="28"/>
          <w:szCs w:val="28"/>
        </w:rPr>
        <w:t>цию, является одним из ключевых факторов изменения рыночной стоим</w:t>
      </w:r>
      <w:r w:rsidRPr="00764112">
        <w:rPr>
          <w:sz w:val="28"/>
          <w:szCs w:val="28"/>
        </w:rPr>
        <w:t>о</w:t>
      </w:r>
      <w:r w:rsidRPr="00764112">
        <w:rPr>
          <w:sz w:val="28"/>
          <w:szCs w:val="28"/>
        </w:rPr>
        <w:t>сти фи</w:t>
      </w:r>
      <w:r w:rsidRPr="00764112">
        <w:rPr>
          <w:sz w:val="28"/>
          <w:szCs w:val="28"/>
        </w:rPr>
        <w:t>р</w:t>
      </w:r>
      <w:r w:rsidRPr="00764112">
        <w:rPr>
          <w:sz w:val="28"/>
          <w:szCs w:val="28"/>
        </w:rPr>
        <w:t>мы.</w:t>
      </w:r>
      <w:r>
        <w:rPr>
          <w:sz w:val="28"/>
          <w:szCs w:val="28"/>
        </w:rPr>
        <w:t xml:space="preserve"> </w:t>
      </w:r>
      <w:r w:rsidRPr="00764112">
        <w:rPr>
          <w:sz w:val="28"/>
          <w:szCs w:val="28"/>
        </w:rPr>
        <w:t>Это, в свою очередь, обусл</w:t>
      </w:r>
      <w:r>
        <w:rPr>
          <w:sz w:val="28"/>
          <w:szCs w:val="28"/>
        </w:rPr>
        <w:t>о</w:t>
      </w:r>
      <w:r w:rsidRPr="00764112">
        <w:rPr>
          <w:sz w:val="28"/>
          <w:szCs w:val="28"/>
        </w:rPr>
        <w:t>вливает</w:t>
      </w:r>
      <w:r>
        <w:rPr>
          <w:sz w:val="28"/>
          <w:szCs w:val="28"/>
        </w:rPr>
        <w:t xml:space="preserve"> </w:t>
      </w:r>
      <w:r w:rsidRPr="00764112">
        <w:rPr>
          <w:sz w:val="28"/>
          <w:szCs w:val="28"/>
        </w:rPr>
        <w:t xml:space="preserve">необходимость разработки хозяйствующими субъектами </w:t>
      </w:r>
      <w:r w:rsidR="002A5DD9">
        <w:rPr>
          <w:sz w:val="28"/>
          <w:szCs w:val="28"/>
        </w:rPr>
        <w:t xml:space="preserve">собственных </w:t>
      </w:r>
      <w:r w:rsidRPr="00764112">
        <w:rPr>
          <w:sz w:val="28"/>
          <w:szCs w:val="28"/>
        </w:rPr>
        <w:t>моделей экономического ро</w:t>
      </w:r>
      <w:r w:rsidRPr="00764112">
        <w:rPr>
          <w:sz w:val="28"/>
          <w:szCs w:val="28"/>
        </w:rPr>
        <w:t>с</w:t>
      </w:r>
      <w:r w:rsidRPr="00764112">
        <w:rPr>
          <w:sz w:val="28"/>
          <w:szCs w:val="28"/>
        </w:rPr>
        <w:t>та,</w:t>
      </w:r>
      <w:r>
        <w:rPr>
          <w:sz w:val="28"/>
          <w:szCs w:val="28"/>
        </w:rPr>
        <w:t xml:space="preserve"> </w:t>
      </w:r>
      <w:r w:rsidRPr="00764112">
        <w:rPr>
          <w:sz w:val="28"/>
          <w:szCs w:val="28"/>
        </w:rPr>
        <w:t xml:space="preserve">адекватных </w:t>
      </w:r>
      <w:r w:rsidR="002A5DD9">
        <w:rPr>
          <w:sz w:val="28"/>
          <w:szCs w:val="28"/>
        </w:rPr>
        <w:t>современным</w:t>
      </w:r>
      <w:r w:rsidRPr="00764112">
        <w:rPr>
          <w:sz w:val="28"/>
          <w:szCs w:val="28"/>
        </w:rPr>
        <w:t xml:space="preserve"> условиям и способных обеспечивать позитивную </w:t>
      </w:r>
      <w:r w:rsidRPr="002A5DD9">
        <w:rPr>
          <w:sz w:val="28"/>
          <w:szCs w:val="28"/>
        </w:rPr>
        <w:t>экономическую динамику.</w:t>
      </w:r>
    </w:p>
    <w:p w:rsidR="002A5DD9" w:rsidRDefault="002A5DD9" w:rsidP="00764112">
      <w:pPr>
        <w:spacing w:line="360" w:lineRule="auto"/>
        <w:ind w:firstLine="709"/>
        <w:jc w:val="both"/>
        <w:rPr>
          <w:sz w:val="28"/>
          <w:szCs w:val="28"/>
        </w:rPr>
      </w:pPr>
      <w:r w:rsidRPr="002A5DD9">
        <w:rPr>
          <w:sz w:val="28"/>
          <w:szCs w:val="28"/>
        </w:rPr>
        <w:t>Эта задача в теоретическом аспекте требует</w:t>
      </w:r>
      <w:r>
        <w:rPr>
          <w:sz w:val="28"/>
          <w:szCs w:val="28"/>
        </w:rPr>
        <w:t>:</w:t>
      </w:r>
      <w:r w:rsidRPr="002A5DD9">
        <w:rPr>
          <w:sz w:val="28"/>
          <w:szCs w:val="28"/>
        </w:rPr>
        <w:t xml:space="preserve"> </w:t>
      </w:r>
      <w:r>
        <w:rPr>
          <w:sz w:val="28"/>
          <w:szCs w:val="28"/>
        </w:rPr>
        <w:t>рассмотреть основные приемы моделирования экономического роста предприятия и оценить во</w:t>
      </w:r>
      <w:r>
        <w:rPr>
          <w:sz w:val="28"/>
          <w:szCs w:val="28"/>
        </w:rPr>
        <w:t>з</w:t>
      </w:r>
      <w:r>
        <w:rPr>
          <w:sz w:val="28"/>
          <w:szCs w:val="28"/>
        </w:rPr>
        <w:t>можность  разработки альтернативных вариантов</w:t>
      </w:r>
      <w:r w:rsidRPr="002A5DD9">
        <w:rPr>
          <w:sz w:val="28"/>
          <w:szCs w:val="28"/>
        </w:rPr>
        <w:t>.</w:t>
      </w:r>
    </w:p>
    <w:p w:rsidR="002A5DD9" w:rsidRPr="002A5DD9" w:rsidRDefault="002A5DD9" w:rsidP="00764112">
      <w:pPr>
        <w:spacing w:line="360" w:lineRule="auto"/>
        <w:ind w:firstLine="709"/>
        <w:jc w:val="both"/>
        <w:rPr>
          <w:rFonts w:eastAsia="Calibri"/>
          <w:b/>
          <w:caps/>
          <w:color w:val="000000"/>
          <w:sz w:val="28"/>
          <w:szCs w:val="28"/>
        </w:rPr>
      </w:pPr>
    </w:p>
    <w:p w:rsidR="0019006F" w:rsidRPr="008B0577" w:rsidRDefault="0019006F" w:rsidP="0019006F">
      <w:pPr>
        <w:rPr>
          <w:rFonts w:eastAsia="Calibri"/>
          <w:b/>
          <w:caps/>
          <w:sz w:val="28"/>
          <w:szCs w:val="28"/>
        </w:rPr>
      </w:pPr>
      <w:r w:rsidRPr="008B0577">
        <w:rPr>
          <w:rFonts w:eastAsia="Calibri"/>
          <w:b/>
          <w:caps/>
          <w:color w:val="000000"/>
          <w:sz w:val="28"/>
          <w:szCs w:val="28"/>
        </w:rPr>
        <w:t xml:space="preserve">1. </w:t>
      </w:r>
      <w:r>
        <w:rPr>
          <w:rFonts w:eastAsia="Calibri"/>
          <w:b/>
          <w:color w:val="000000"/>
          <w:sz w:val="28"/>
          <w:szCs w:val="28"/>
        </w:rPr>
        <w:t>Экономический рост предприятия: ключевые понятия</w:t>
      </w:r>
    </w:p>
    <w:p w:rsidR="0019006F" w:rsidRDefault="0019006F" w:rsidP="0019006F">
      <w:pPr>
        <w:spacing w:line="360" w:lineRule="auto"/>
        <w:ind w:firstLine="709"/>
        <w:rPr>
          <w:sz w:val="28"/>
          <w:szCs w:val="28"/>
        </w:rPr>
      </w:pPr>
    </w:p>
    <w:p w:rsidR="0019006F" w:rsidRDefault="0019006F" w:rsidP="00FF1B98">
      <w:pPr>
        <w:spacing w:line="360" w:lineRule="auto"/>
        <w:ind w:firstLine="709"/>
        <w:jc w:val="both"/>
        <w:rPr>
          <w:sz w:val="28"/>
          <w:szCs w:val="28"/>
        </w:rPr>
      </w:pPr>
      <w:r w:rsidRPr="00014A2A">
        <w:rPr>
          <w:sz w:val="28"/>
          <w:szCs w:val="28"/>
        </w:rPr>
        <w:t>Хозяйственная деятельность</w:t>
      </w:r>
      <w:r>
        <w:rPr>
          <w:sz w:val="28"/>
          <w:szCs w:val="28"/>
        </w:rPr>
        <w:t xml:space="preserve"> фирм сопровождается, как правило, и</w:t>
      </w:r>
      <w:r>
        <w:rPr>
          <w:sz w:val="28"/>
          <w:szCs w:val="28"/>
        </w:rPr>
        <w:t>з</w:t>
      </w:r>
      <w:r>
        <w:rPr>
          <w:sz w:val="28"/>
          <w:szCs w:val="28"/>
        </w:rPr>
        <w:t>менением объемных характеристик. Таких как, выручка от реализации продукции, объемы производства, размер активов, сумма накопленной прибыли, численность работающих и других показателей. Этому есть н</w:t>
      </w:r>
      <w:r>
        <w:rPr>
          <w:sz w:val="28"/>
          <w:szCs w:val="28"/>
        </w:rPr>
        <w:t>е</w:t>
      </w:r>
      <w:r>
        <w:rPr>
          <w:sz w:val="28"/>
          <w:szCs w:val="28"/>
        </w:rPr>
        <w:t>сколько причин.</w:t>
      </w:r>
    </w:p>
    <w:p w:rsidR="0019006F" w:rsidRDefault="0019006F" w:rsidP="00FF1B98">
      <w:pPr>
        <w:pStyle w:val="ab"/>
        <w:numPr>
          <w:ilvl w:val="0"/>
          <w:numId w:val="2"/>
        </w:numPr>
        <w:spacing w:line="360" w:lineRule="auto"/>
        <w:ind w:right="0"/>
        <w:rPr>
          <w:rFonts w:ascii="Times New Roman" w:hAnsi="Times New Roman" w:cs="Times New Roman"/>
          <w:sz w:val="28"/>
          <w:szCs w:val="28"/>
        </w:rPr>
      </w:pPr>
      <w:r w:rsidRPr="00783C7A">
        <w:rPr>
          <w:rFonts w:ascii="Times New Roman" w:hAnsi="Times New Roman" w:cs="Times New Roman"/>
          <w:i/>
          <w:sz w:val="28"/>
          <w:szCs w:val="28"/>
        </w:rPr>
        <w:t>Изменение хозяйственной конъюнктуры</w:t>
      </w:r>
      <w:r>
        <w:rPr>
          <w:rFonts w:ascii="Times New Roman" w:hAnsi="Times New Roman" w:cs="Times New Roman"/>
          <w:sz w:val="28"/>
          <w:szCs w:val="28"/>
        </w:rPr>
        <w:t>.</w:t>
      </w:r>
    </w:p>
    <w:p w:rsidR="0019006F" w:rsidRDefault="0019006F" w:rsidP="00FF1B98">
      <w:pPr>
        <w:spacing w:line="360" w:lineRule="auto"/>
        <w:ind w:firstLine="709"/>
        <w:jc w:val="both"/>
        <w:rPr>
          <w:rStyle w:val="apple-style-span"/>
          <w:color w:val="000000"/>
          <w:sz w:val="28"/>
          <w:szCs w:val="28"/>
          <w:shd w:val="clear" w:color="auto" w:fill="FFFFFA"/>
        </w:rPr>
      </w:pPr>
      <w:r>
        <w:rPr>
          <w:sz w:val="28"/>
          <w:szCs w:val="28"/>
        </w:rPr>
        <w:t xml:space="preserve">Деловая активность рыночных субъектов подвержена регулярным колебаниям, называемым экономическими циклами [1,2,3]. </w:t>
      </w:r>
      <w:proofErr w:type="gramStart"/>
      <w:r>
        <w:rPr>
          <w:sz w:val="28"/>
          <w:szCs w:val="28"/>
        </w:rPr>
        <w:t xml:space="preserve">Фазы, которые проходит экономика в результате циклической динамики: </w:t>
      </w:r>
      <w:r w:rsidRPr="00783C7A">
        <w:rPr>
          <w:i/>
          <w:sz w:val="28"/>
          <w:szCs w:val="28"/>
        </w:rPr>
        <w:t>пик</w:t>
      </w:r>
      <w:r>
        <w:rPr>
          <w:sz w:val="28"/>
          <w:szCs w:val="28"/>
        </w:rPr>
        <w:t>, с</w:t>
      </w:r>
      <w:r w:rsidRPr="00783C7A">
        <w:rPr>
          <w:rStyle w:val="apple-style-span"/>
          <w:color w:val="000000"/>
          <w:sz w:val="28"/>
          <w:szCs w:val="28"/>
          <w:shd w:val="clear" w:color="auto" w:fill="FFFFFA"/>
        </w:rPr>
        <w:t>оответс</w:t>
      </w:r>
      <w:r w:rsidRPr="00783C7A">
        <w:rPr>
          <w:rStyle w:val="apple-style-span"/>
          <w:color w:val="000000"/>
          <w:sz w:val="28"/>
          <w:szCs w:val="28"/>
          <w:shd w:val="clear" w:color="auto" w:fill="FFFFFA"/>
        </w:rPr>
        <w:t>т</w:t>
      </w:r>
      <w:r w:rsidRPr="00783C7A">
        <w:rPr>
          <w:rStyle w:val="apple-style-span"/>
          <w:color w:val="000000"/>
          <w:sz w:val="28"/>
          <w:szCs w:val="28"/>
          <w:shd w:val="clear" w:color="auto" w:fill="FFFFFA"/>
        </w:rPr>
        <w:lastRenderedPageBreak/>
        <w:t>вующий периоду, в течение которого реальный выпуск достигает своего максимального значения;</w:t>
      </w:r>
      <w:r w:rsidRPr="00783C7A">
        <w:rPr>
          <w:rStyle w:val="apple-converted-space"/>
          <w:color w:val="000000"/>
          <w:sz w:val="28"/>
          <w:szCs w:val="28"/>
          <w:shd w:val="clear" w:color="auto" w:fill="FFFFFA"/>
        </w:rPr>
        <w:t> </w:t>
      </w:r>
      <w:r w:rsidRPr="00783C7A">
        <w:rPr>
          <w:rStyle w:val="apple-style-span"/>
          <w:i/>
          <w:iCs/>
          <w:color w:val="000000"/>
          <w:sz w:val="28"/>
          <w:szCs w:val="28"/>
          <w:shd w:val="clear" w:color="auto" w:fill="FFFFFA"/>
        </w:rPr>
        <w:t>кризис</w:t>
      </w:r>
      <w:r w:rsidRPr="00783C7A">
        <w:rPr>
          <w:rStyle w:val="apple-converted-space"/>
          <w:color w:val="000000"/>
          <w:sz w:val="28"/>
          <w:szCs w:val="28"/>
          <w:shd w:val="clear" w:color="auto" w:fill="FFFFFA"/>
        </w:rPr>
        <w:t> </w:t>
      </w:r>
      <w:r w:rsidRPr="00783C7A">
        <w:rPr>
          <w:rStyle w:val="apple-style-span"/>
          <w:color w:val="000000"/>
          <w:sz w:val="28"/>
          <w:szCs w:val="28"/>
          <w:shd w:val="clear" w:color="auto" w:fill="FFFFFA"/>
        </w:rPr>
        <w:t>(сокращение), в течение которого набл</w:t>
      </w:r>
      <w:r w:rsidRPr="00783C7A">
        <w:rPr>
          <w:rStyle w:val="apple-style-span"/>
          <w:color w:val="000000"/>
          <w:sz w:val="28"/>
          <w:szCs w:val="28"/>
          <w:shd w:val="clear" w:color="auto" w:fill="FFFFFA"/>
        </w:rPr>
        <w:t>ю</w:t>
      </w:r>
      <w:r w:rsidRPr="00783C7A">
        <w:rPr>
          <w:rStyle w:val="apple-style-span"/>
          <w:color w:val="000000"/>
          <w:sz w:val="28"/>
          <w:szCs w:val="28"/>
          <w:shd w:val="clear" w:color="auto" w:fill="FFFFFA"/>
        </w:rPr>
        <w:t>дается снижение реального объема производства;</w:t>
      </w:r>
      <w:r w:rsidRPr="00783C7A">
        <w:rPr>
          <w:rStyle w:val="apple-converted-space"/>
          <w:color w:val="000000"/>
          <w:sz w:val="28"/>
          <w:szCs w:val="28"/>
          <w:shd w:val="clear" w:color="auto" w:fill="FFFFFA"/>
        </w:rPr>
        <w:t> </w:t>
      </w:r>
      <w:r w:rsidRPr="00783C7A">
        <w:rPr>
          <w:rStyle w:val="apple-style-span"/>
          <w:i/>
          <w:iCs/>
          <w:color w:val="000000"/>
          <w:sz w:val="28"/>
          <w:szCs w:val="28"/>
          <w:shd w:val="clear" w:color="auto" w:fill="FFFFFA"/>
        </w:rPr>
        <w:t>дно</w:t>
      </w:r>
      <w:r>
        <w:rPr>
          <w:rStyle w:val="apple-style-span"/>
          <w:i/>
          <w:iCs/>
          <w:color w:val="000000"/>
          <w:sz w:val="28"/>
          <w:szCs w:val="28"/>
          <w:shd w:val="clear" w:color="auto" w:fill="FFFFFA"/>
        </w:rPr>
        <w:t xml:space="preserve"> </w:t>
      </w:r>
      <w:r w:rsidRPr="00783C7A">
        <w:rPr>
          <w:rStyle w:val="apple-style-span"/>
          <w:color w:val="000000"/>
          <w:sz w:val="28"/>
          <w:szCs w:val="28"/>
          <w:shd w:val="clear" w:color="auto" w:fill="FFFFFA"/>
        </w:rPr>
        <w:t>(«подошва») - точка, в которой реальный выпуск доходит до своего минимального знач</w:t>
      </w:r>
      <w:r w:rsidRPr="00783C7A">
        <w:rPr>
          <w:rStyle w:val="apple-style-span"/>
          <w:color w:val="000000"/>
          <w:sz w:val="28"/>
          <w:szCs w:val="28"/>
          <w:shd w:val="clear" w:color="auto" w:fill="FFFFFA"/>
        </w:rPr>
        <w:t>е</w:t>
      </w:r>
      <w:r w:rsidRPr="00783C7A">
        <w:rPr>
          <w:rStyle w:val="apple-style-span"/>
          <w:color w:val="000000"/>
          <w:sz w:val="28"/>
          <w:szCs w:val="28"/>
          <w:shd w:val="clear" w:color="auto" w:fill="FFFFFA"/>
        </w:rPr>
        <w:t>ния;</w:t>
      </w:r>
      <w:r w:rsidRPr="00783C7A">
        <w:rPr>
          <w:rStyle w:val="apple-converted-space"/>
          <w:color w:val="000000"/>
          <w:sz w:val="28"/>
          <w:szCs w:val="28"/>
          <w:shd w:val="clear" w:color="auto" w:fill="FFFFFA"/>
        </w:rPr>
        <w:t> </w:t>
      </w:r>
      <w:r w:rsidRPr="00783C7A">
        <w:rPr>
          <w:rStyle w:val="apple-style-span"/>
          <w:i/>
          <w:iCs/>
          <w:color w:val="000000"/>
          <w:sz w:val="28"/>
          <w:szCs w:val="28"/>
          <w:shd w:val="clear" w:color="auto" w:fill="FFFFFA"/>
        </w:rPr>
        <w:t>подъем</w:t>
      </w:r>
      <w:r w:rsidRPr="00783C7A">
        <w:rPr>
          <w:rStyle w:val="apple-converted-space"/>
          <w:color w:val="000000"/>
          <w:sz w:val="28"/>
          <w:szCs w:val="28"/>
          <w:shd w:val="clear" w:color="auto" w:fill="FFFFFA"/>
        </w:rPr>
        <w:t> </w:t>
      </w:r>
      <w:r w:rsidRPr="00783C7A">
        <w:rPr>
          <w:rStyle w:val="apple-style-span"/>
          <w:color w:val="000000"/>
          <w:sz w:val="28"/>
          <w:szCs w:val="28"/>
          <w:shd w:val="clear" w:color="auto" w:fill="FFFFFA"/>
        </w:rPr>
        <w:t>- период, характеризующийся ростом реального валового н</w:t>
      </w:r>
      <w:r w:rsidRPr="00783C7A">
        <w:rPr>
          <w:rStyle w:val="apple-style-span"/>
          <w:color w:val="000000"/>
          <w:sz w:val="28"/>
          <w:szCs w:val="28"/>
          <w:shd w:val="clear" w:color="auto" w:fill="FFFFFA"/>
        </w:rPr>
        <w:t>а</w:t>
      </w:r>
      <w:r w:rsidRPr="00783C7A">
        <w:rPr>
          <w:rStyle w:val="apple-style-span"/>
          <w:color w:val="000000"/>
          <w:sz w:val="28"/>
          <w:szCs w:val="28"/>
          <w:shd w:val="clear" w:color="auto" w:fill="FFFFFA"/>
        </w:rPr>
        <w:t>ционального продукта.</w:t>
      </w:r>
      <w:proofErr w:type="gramEnd"/>
      <w:r w:rsidRPr="00783C7A">
        <w:rPr>
          <w:rStyle w:val="apple-style-span"/>
          <w:color w:val="000000"/>
          <w:sz w:val="28"/>
          <w:szCs w:val="28"/>
          <w:shd w:val="clear" w:color="auto" w:fill="FFFFFA"/>
        </w:rPr>
        <w:t xml:space="preserve"> Сокращение общего объема производства назыв</w:t>
      </w:r>
      <w:r w:rsidRPr="00783C7A">
        <w:rPr>
          <w:rStyle w:val="apple-style-span"/>
          <w:color w:val="000000"/>
          <w:sz w:val="28"/>
          <w:szCs w:val="28"/>
          <w:shd w:val="clear" w:color="auto" w:fill="FFFFFA"/>
        </w:rPr>
        <w:t>а</w:t>
      </w:r>
      <w:r w:rsidRPr="00783C7A">
        <w:rPr>
          <w:rStyle w:val="apple-style-span"/>
          <w:color w:val="000000"/>
          <w:sz w:val="28"/>
          <w:szCs w:val="28"/>
          <w:shd w:val="clear" w:color="auto" w:fill="FFFFFA"/>
        </w:rPr>
        <w:t>ют также</w:t>
      </w:r>
      <w:r>
        <w:rPr>
          <w:rStyle w:val="apple-style-span"/>
          <w:color w:val="000000"/>
          <w:sz w:val="28"/>
          <w:szCs w:val="28"/>
          <w:shd w:val="clear" w:color="auto" w:fill="FFFFFA"/>
        </w:rPr>
        <w:t xml:space="preserve"> </w:t>
      </w:r>
      <w:r w:rsidRPr="00783C7A">
        <w:rPr>
          <w:rStyle w:val="apple-style-span"/>
          <w:i/>
          <w:iCs/>
          <w:color w:val="000000"/>
          <w:sz w:val="28"/>
          <w:szCs w:val="28"/>
          <w:shd w:val="clear" w:color="auto" w:fill="FFFFFA"/>
        </w:rPr>
        <w:t>спадом</w:t>
      </w:r>
      <w:r w:rsidRPr="00783C7A">
        <w:rPr>
          <w:rStyle w:val="apple-converted-space"/>
          <w:color w:val="000000"/>
          <w:sz w:val="28"/>
          <w:szCs w:val="28"/>
          <w:shd w:val="clear" w:color="auto" w:fill="FFFFFA"/>
        </w:rPr>
        <w:t> </w:t>
      </w:r>
      <w:r w:rsidRPr="00783C7A">
        <w:rPr>
          <w:rStyle w:val="apple-style-span"/>
          <w:color w:val="000000"/>
          <w:sz w:val="28"/>
          <w:szCs w:val="28"/>
          <w:shd w:val="clear" w:color="auto" w:fill="FFFFFA"/>
        </w:rPr>
        <w:t>или</w:t>
      </w:r>
      <w:r w:rsidRPr="00783C7A">
        <w:rPr>
          <w:rStyle w:val="apple-converted-space"/>
          <w:color w:val="000000"/>
          <w:sz w:val="28"/>
          <w:szCs w:val="28"/>
          <w:shd w:val="clear" w:color="auto" w:fill="FFFFFA"/>
        </w:rPr>
        <w:t> </w:t>
      </w:r>
      <w:r w:rsidRPr="00783C7A">
        <w:rPr>
          <w:rStyle w:val="apple-style-span"/>
          <w:i/>
          <w:iCs/>
          <w:color w:val="000000"/>
          <w:sz w:val="28"/>
          <w:szCs w:val="28"/>
          <w:shd w:val="clear" w:color="auto" w:fill="FFFFFA"/>
        </w:rPr>
        <w:t>рецессией</w:t>
      </w:r>
      <w:r w:rsidRPr="00783C7A">
        <w:rPr>
          <w:rStyle w:val="apple-style-span"/>
          <w:color w:val="000000"/>
          <w:sz w:val="28"/>
          <w:szCs w:val="28"/>
          <w:shd w:val="clear" w:color="auto" w:fill="FFFFFA"/>
        </w:rPr>
        <w:t>; термин</w:t>
      </w:r>
      <w:r w:rsidRPr="00783C7A">
        <w:rPr>
          <w:rStyle w:val="apple-converted-space"/>
          <w:color w:val="000000"/>
          <w:sz w:val="28"/>
          <w:szCs w:val="28"/>
          <w:shd w:val="clear" w:color="auto" w:fill="FFFFFA"/>
        </w:rPr>
        <w:t> </w:t>
      </w:r>
      <w:r w:rsidRPr="00783C7A">
        <w:rPr>
          <w:rStyle w:val="apple-style-span"/>
          <w:i/>
          <w:iCs/>
          <w:color w:val="000000"/>
          <w:sz w:val="28"/>
          <w:szCs w:val="28"/>
          <w:shd w:val="clear" w:color="auto" w:fill="FFFFFA"/>
        </w:rPr>
        <w:t>депрессия</w:t>
      </w:r>
      <w:r w:rsidRPr="00783C7A">
        <w:rPr>
          <w:rStyle w:val="apple-converted-space"/>
          <w:color w:val="000000"/>
          <w:sz w:val="28"/>
          <w:szCs w:val="28"/>
          <w:shd w:val="clear" w:color="auto" w:fill="FFFFFA"/>
        </w:rPr>
        <w:t> </w:t>
      </w:r>
      <w:r w:rsidRPr="00783C7A">
        <w:rPr>
          <w:rStyle w:val="apple-style-span"/>
          <w:color w:val="000000"/>
          <w:sz w:val="28"/>
          <w:szCs w:val="28"/>
          <w:shd w:val="clear" w:color="auto" w:fill="FFFFFA"/>
        </w:rPr>
        <w:t>используется по отн</w:t>
      </w:r>
      <w:r w:rsidRPr="00783C7A">
        <w:rPr>
          <w:rStyle w:val="apple-style-span"/>
          <w:color w:val="000000"/>
          <w:sz w:val="28"/>
          <w:szCs w:val="28"/>
          <w:shd w:val="clear" w:color="auto" w:fill="FFFFFA"/>
        </w:rPr>
        <w:t>о</w:t>
      </w:r>
      <w:r w:rsidRPr="00783C7A">
        <w:rPr>
          <w:rStyle w:val="apple-style-span"/>
          <w:color w:val="000000"/>
          <w:sz w:val="28"/>
          <w:szCs w:val="28"/>
          <w:shd w:val="clear" w:color="auto" w:fill="FFFFFA"/>
        </w:rPr>
        <w:t>шению к длительным спадам</w:t>
      </w:r>
      <w:r>
        <w:rPr>
          <w:rStyle w:val="apple-style-span"/>
          <w:color w:val="000000"/>
          <w:sz w:val="28"/>
          <w:szCs w:val="28"/>
          <w:shd w:val="clear" w:color="auto" w:fill="FFFFFA"/>
        </w:rPr>
        <w:t xml:space="preserve"> [4]</w:t>
      </w:r>
      <w:r w:rsidRPr="00783C7A">
        <w:rPr>
          <w:rStyle w:val="apple-style-span"/>
          <w:color w:val="000000"/>
          <w:sz w:val="28"/>
          <w:szCs w:val="28"/>
          <w:shd w:val="clear" w:color="auto" w:fill="FFFFFA"/>
        </w:rPr>
        <w:t>.</w:t>
      </w:r>
    </w:p>
    <w:p w:rsidR="0019006F" w:rsidRDefault="0019006F" w:rsidP="00FF1B98">
      <w:pPr>
        <w:spacing w:line="360" w:lineRule="auto"/>
        <w:ind w:firstLine="709"/>
        <w:jc w:val="both"/>
        <w:rPr>
          <w:rStyle w:val="apple-style-span"/>
          <w:color w:val="000000"/>
          <w:sz w:val="28"/>
          <w:szCs w:val="28"/>
          <w:shd w:val="clear" w:color="auto" w:fill="FFFFFA"/>
        </w:rPr>
      </w:pPr>
      <w:r>
        <w:rPr>
          <w:rStyle w:val="apple-style-span"/>
          <w:color w:val="000000"/>
          <w:sz w:val="28"/>
          <w:szCs w:val="28"/>
          <w:shd w:val="clear" w:color="auto" w:fill="FFFFFA"/>
        </w:rPr>
        <w:t>Не претендуя на точность, экономический цикл схематично можно изобразить следующим образом (</w:t>
      </w:r>
      <w:r w:rsidRPr="00783C7A">
        <w:rPr>
          <w:rStyle w:val="apple-style-span"/>
          <w:i/>
          <w:color w:val="000000"/>
          <w:sz w:val="28"/>
          <w:szCs w:val="28"/>
          <w:shd w:val="clear" w:color="auto" w:fill="FFFFFA"/>
        </w:rPr>
        <w:t>Рисунок 1</w:t>
      </w:r>
      <w:r>
        <w:rPr>
          <w:rStyle w:val="apple-style-span"/>
          <w:color w:val="000000"/>
          <w:sz w:val="28"/>
          <w:szCs w:val="28"/>
          <w:shd w:val="clear" w:color="auto" w:fill="FFFFFA"/>
        </w:rPr>
        <w:t>).</w:t>
      </w:r>
    </w:p>
    <w:p w:rsidR="0019006F" w:rsidRDefault="0019006F" w:rsidP="00FF1B98">
      <w:pPr>
        <w:spacing w:line="360" w:lineRule="auto"/>
        <w:ind w:firstLine="709"/>
        <w:jc w:val="both"/>
        <w:rPr>
          <w:rStyle w:val="apple-style-span"/>
          <w:color w:val="000000"/>
          <w:sz w:val="28"/>
          <w:szCs w:val="28"/>
          <w:shd w:val="clear" w:color="auto" w:fill="FFFFFF"/>
        </w:rPr>
      </w:pPr>
      <w:r>
        <w:rPr>
          <w:sz w:val="28"/>
          <w:szCs w:val="28"/>
        </w:rPr>
        <w:t>Экономические циклы неизбежны. Предвидя наступление очередной фазы экономического цикла субъекты рынка (фирмы и домашние хозяйс</w:t>
      </w:r>
      <w:r>
        <w:rPr>
          <w:sz w:val="28"/>
          <w:szCs w:val="28"/>
        </w:rPr>
        <w:t>т</w:t>
      </w:r>
      <w:r>
        <w:rPr>
          <w:sz w:val="28"/>
          <w:szCs w:val="28"/>
        </w:rPr>
        <w:t>ва) начинают либо усиленно экономить</w:t>
      </w:r>
      <w:r w:rsidRPr="00781328">
        <w:rPr>
          <w:sz w:val="28"/>
          <w:szCs w:val="28"/>
        </w:rPr>
        <w:t xml:space="preserve">, либо увеличивают расходы. </w:t>
      </w:r>
      <w:r w:rsidRPr="00781328">
        <w:rPr>
          <w:rStyle w:val="apple-style-span"/>
          <w:color w:val="000000"/>
          <w:sz w:val="28"/>
          <w:szCs w:val="28"/>
          <w:shd w:val="clear" w:color="auto" w:fill="FFFFFF"/>
        </w:rPr>
        <w:t>В р</w:t>
      </w:r>
      <w:r w:rsidRPr="00781328">
        <w:rPr>
          <w:rStyle w:val="apple-style-span"/>
          <w:color w:val="000000"/>
          <w:sz w:val="28"/>
          <w:szCs w:val="28"/>
          <w:shd w:val="clear" w:color="auto" w:fill="FFFFFF"/>
        </w:rPr>
        <w:t>е</w:t>
      </w:r>
      <w:r w:rsidRPr="00781328">
        <w:rPr>
          <w:rStyle w:val="apple-style-span"/>
          <w:color w:val="000000"/>
          <w:sz w:val="28"/>
          <w:szCs w:val="28"/>
          <w:shd w:val="clear" w:color="auto" w:fill="FFFFFF"/>
        </w:rPr>
        <w:t>зультате сокращается или возрастает совокупный спрос. Фирмы получают меньше или больше заказов на изготовление продукции, соответственно меняется объем производства</w:t>
      </w:r>
      <w:r>
        <w:rPr>
          <w:rStyle w:val="apple-style-span"/>
          <w:color w:val="000000"/>
          <w:sz w:val="28"/>
          <w:szCs w:val="28"/>
          <w:shd w:val="clear" w:color="auto" w:fill="FFFFFF"/>
        </w:rPr>
        <w:t xml:space="preserve"> и реализации</w:t>
      </w:r>
      <w:r w:rsidRPr="00781328">
        <w:rPr>
          <w:rStyle w:val="apple-style-span"/>
          <w:color w:val="000000"/>
          <w:sz w:val="28"/>
          <w:szCs w:val="28"/>
          <w:shd w:val="clear" w:color="auto" w:fill="FFFFFF"/>
        </w:rPr>
        <w:t>. Меняется деловая активность: фирмы начинают сокращать ассортимент выпускаемой продукции или н</w:t>
      </w:r>
      <w:r w:rsidRPr="00781328">
        <w:rPr>
          <w:rStyle w:val="apple-style-span"/>
          <w:color w:val="000000"/>
          <w:sz w:val="28"/>
          <w:szCs w:val="28"/>
          <w:shd w:val="clear" w:color="auto" w:fill="FFFFFF"/>
        </w:rPr>
        <w:t>а</w:t>
      </w:r>
      <w:r w:rsidRPr="00781328">
        <w:rPr>
          <w:rStyle w:val="apple-style-span"/>
          <w:color w:val="000000"/>
          <w:sz w:val="28"/>
          <w:szCs w:val="28"/>
          <w:shd w:val="clear" w:color="auto" w:fill="FFFFFF"/>
        </w:rPr>
        <w:t>оборот запускают новые проекты, берут кредиты на их осуществление</w:t>
      </w:r>
      <w:r>
        <w:rPr>
          <w:rStyle w:val="apple-style-span"/>
          <w:color w:val="000000"/>
          <w:sz w:val="28"/>
          <w:szCs w:val="28"/>
          <w:shd w:val="clear" w:color="auto" w:fill="FFFFFF"/>
        </w:rPr>
        <w:t>.</w:t>
      </w:r>
    </w:p>
    <w:p w:rsidR="0019006F" w:rsidRDefault="0019006F" w:rsidP="0019006F">
      <w:pPr>
        <w:spacing w:line="360" w:lineRule="auto"/>
        <w:ind w:firstLine="709"/>
        <w:rPr>
          <w:sz w:val="28"/>
          <w:szCs w:val="28"/>
        </w:rPr>
      </w:pPr>
      <w:r w:rsidRPr="008E232C">
        <w:rPr>
          <w:noProof/>
          <w:sz w:val="28"/>
          <w:szCs w:val="28"/>
        </w:rPr>
        <w:drawing>
          <wp:inline distT="0" distB="0" distL="0" distR="0">
            <wp:extent cx="4572000" cy="303847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9006F" w:rsidRDefault="0019006F" w:rsidP="0019006F">
      <w:pPr>
        <w:spacing w:line="360" w:lineRule="auto"/>
        <w:ind w:firstLine="709"/>
        <w:rPr>
          <w:sz w:val="28"/>
          <w:szCs w:val="28"/>
        </w:rPr>
      </w:pPr>
      <w:r w:rsidRPr="008E232C">
        <w:rPr>
          <w:i/>
          <w:sz w:val="28"/>
          <w:szCs w:val="28"/>
        </w:rPr>
        <w:t xml:space="preserve">Рисунок 1. </w:t>
      </w:r>
      <w:r>
        <w:rPr>
          <w:sz w:val="28"/>
          <w:szCs w:val="28"/>
        </w:rPr>
        <w:t>Фазы экономического цикла.</w:t>
      </w:r>
    </w:p>
    <w:p w:rsidR="0019006F" w:rsidRDefault="0019006F" w:rsidP="0019006F">
      <w:pPr>
        <w:spacing w:line="360" w:lineRule="auto"/>
        <w:ind w:firstLine="709"/>
        <w:rPr>
          <w:i/>
          <w:sz w:val="28"/>
          <w:szCs w:val="28"/>
        </w:rPr>
      </w:pPr>
      <w:r>
        <w:rPr>
          <w:sz w:val="28"/>
          <w:szCs w:val="28"/>
        </w:rPr>
        <w:lastRenderedPageBreak/>
        <w:t xml:space="preserve">2. </w:t>
      </w:r>
      <w:r w:rsidRPr="006E2D91">
        <w:rPr>
          <w:i/>
          <w:sz w:val="28"/>
          <w:szCs w:val="28"/>
        </w:rPr>
        <w:t>Адаптация к изменениям внешней среды.</w:t>
      </w:r>
    </w:p>
    <w:p w:rsidR="0019006F" w:rsidRDefault="0019006F" w:rsidP="00FF1B98">
      <w:pPr>
        <w:spacing w:line="360" w:lineRule="auto"/>
        <w:ind w:firstLine="709"/>
        <w:jc w:val="both"/>
        <w:rPr>
          <w:sz w:val="28"/>
          <w:szCs w:val="28"/>
        </w:rPr>
      </w:pPr>
      <w:r>
        <w:rPr>
          <w:sz w:val="28"/>
          <w:szCs w:val="28"/>
        </w:rPr>
        <w:t>Согласно концепции стратегического менеджмента [5] деятельность предприятия осуществляется в условиях изменения внешней среды, и к</w:t>
      </w:r>
      <w:r>
        <w:rPr>
          <w:sz w:val="28"/>
          <w:szCs w:val="28"/>
        </w:rPr>
        <w:t>о</w:t>
      </w:r>
      <w:r>
        <w:rPr>
          <w:sz w:val="28"/>
          <w:szCs w:val="28"/>
        </w:rPr>
        <w:t xml:space="preserve">торым фирма вынуждена приспосабливаться. Внешняя среда организации включает все факторы, воздействующие на деятельность организации и находящиеся вне сферы ее прямого влияния </w:t>
      </w:r>
      <w:r w:rsidRPr="00434EAB">
        <w:rPr>
          <w:sz w:val="28"/>
          <w:szCs w:val="28"/>
        </w:rPr>
        <w:t xml:space="preserve">[6] </w:t>
      </w:r>
      <w:r>
        <w:rPr>
          <w:sz w:val="28"/>
          <w:szCs w:val="28"/>
        </w:rPr>
        <w:t>(Рисунок 2).</w:t>
      </w:r>
    </w:p>
    <w:p w:rsidR="00171912" w:rsidRPr="00E33727" w:rsidRDefault="00171912" w:rsidP="00171912">
      <w:pPr>
        <w:spacing w:line="360" w:lineRule="auto"/>
        <w:ind w:firstLine="709"/>
        <w:rPr>
          <w:sz w:val="28"/>
          <w:szCs w:val="28"/>
        </w:rPr>
      </w:pPr>
      <w:r>
        <w:rPr>
          <w:noProof/>
          <w:sz w:val="28"/>
          <w:szCs w:val="28"/>
        </w:rPr>
        <w:pict>
          <v:group id="_x0000_s1375" style="position:absolute;left:0;text-align:left;margin-left:93.6pt;margin-top:13.65pt;width:280.5pt;height:280.65pt;z-index:251672576" coordorigin="3573,7778" coordsize="5610,5613">
            <v:group id="_x0000_s1376" style="position:absolute;left:4429;top:8827;width:3897;height:3515" coordorigin="4429,8827" coordsize="3897,3515">
              <v:group id="_x0000_s1377" style="position:absolute;left:4429;top:8827;width:3897;height:3515" coordorigin="3615,8085" coordsize="3897,3515">
                <v:oval id="_x0000_s1378" style="position:absolute;left:4793;top:9070;width:1548;height:1545"/>
                <v:oval id="_x0000_s1379" style="position:absolute;left:3810;top:8085;width:3515;height:3515" filled="f" fillcolor="white [3212]"/>
                <v:shapetype id="_x0000_t202" coordsize="21600,21600" o:spt="202" path="m,l,21600r21600,l21600,xe">
                  <v:stroke joinstyle="miter"/>
                  <v:path gradientshapeok="t" o:connecttype="rect"/>
                </v:shapetype>
                <v:shape id="_x0000_s1380" type="#_x0000_t202" style="position:absolute;left:4710;top:8171;width:1722;height:514;mso-width-relative:margin;mso-height-relative:margin" stroked="f">
                  <v:fill opacity="0"/>
                  <v:textbox style="mso-next-textbox:#_x0000_s1380">
                    <w:txbxContent>
                      <w:p w:rsidR="00171912" w:rsidRPr="003448EE" w:rsidRDefault="00171912" w:rsidP="00171912">
                        <w:pPr>
                          <w:jc w:val="center"/>
                          <w:rPr>
                            <w:b/>
                          </w:rPr>
                        </w:pPr>
                        <w:r w:rsidRPr="003448EE">
                          <w:rPr>
                            <w:b/>
                          </w:rPr>
                          <w:t>Микросреда</w:t>
                        </w:r>
                      </w:p>
                    </w:txbxContent>
                  </v:textbox>
                </v:shape>
                <v:shape id="_x0000_s1381" type="#_x0000_t202" style="position:absolute;left:3765;top:8842;width:1722;height:394;mso-width-relative:margin;mso-height-relative:margin" stroked="f">
                  <v:fill opacity="0"/>
                  <v:textbox style="mso-next-textbox:#_x0000_s1381">
                    <w:txbxContent>
                      <w:p w:rsidR="00171912" w:rsidRPr="003455E3" w:rsidRDefault="00171912" w:rsidP="00171912">
                        <w:pPr>
                          <w:jc w:val="center"/>
                        </w:pPr>
                        <w:r w:rsidRPr="003455E3">
                          <w:t>Акционеры</w:t>
                        </w:r>
                      </w:p>
                    </w:txbxContent>
                  </v:textbox>
                </v:shape>
                <v:shape id="_x0000_s1382" type="#_x0000_t202" style="position:absolute;left:5610;top:8842;width:1722;height:394;mso-width-relative:margin;mso-height-relative:margin" stroked="f">
                  <v:fill opacity="0"/>
                  <v:textbox style="mso-next-textbox:#_x0000_s1382">
                    <w:txbxContent>
                      <w:p w:rsidR="00171912" w:rsidRPr="003455E3" w:rsidRDefault="00171912" w:rsidP="00171912">
                        <w:pPr>
                          <w:jc w:val="center"/>
                        </w:pPr>
                        <w:r w:rsidRPr="003455E3">
                          <w:t>Поставщики</w:t>
                        </w:r>
                      </w:p>
                    </w:txbxContent>
                  </v:textbox>
                </v:shape>
                <v:shape id="_x0000_s1383" type="#_x0000_t202" style="position:absolute;left:3615;top:9581;width:1392;height:394;mso-width-relative:margin;mso-height-relative:margin" stroked="f">
                  <v:fill opacity="0"/>
                  <v:textbox style="mso-next-textbox:#_x0000_s1383">
                    <w:txbxContent>
                      <w:p w:rsidR="00171912" w:rsidRPr="003448EE" w:rsidRDefault="00171912" w:rsidP="00171912">
                        <w:pPr>
                          <w:jc w:val="center"/>
                          <w:rPr>
                            <w:sz w:val="20"/>
                          </w:rPr>
                        </w:pPr>
                        <w:r w:rsidRPr="003448EE">
                          <w:rPr>
                            <w:sz w:val="18"/>
                          </w:rPr>
                          <w:t>Профсоюзы</w:t>
                        </w:r>
                      </w:p>
                    </w:txbxContent>
                  </v:textbox>
                </v:shape>
                <v:shape id="_x0000_s1384" type="#_x0000_t202" style="position:absolute;left:6120;top:9581;width:1392;height:394;mso-width-relative:margin;mso-height-relative:margin" stroked="f">
                  <v:fill opacity="0"/>
                  <v:textbox style="mso-next-textbox:#_x0000_s1384">
                    <w:txbxContent>
                      <w:p w:rsidR="00171912" w:rsidRPr="003448EE" w:rsidRDefault="00171912" w:rsidP="00171912">
                        <w:pPr>
                          <w:jc w:val="center"/>
                          <w:rPr>
                            <w:sz w:val="20"/>
                          </w:rPr>
                        </w:pPr>
                        <w:r>
                          <w:rPr>
                            <w:sz w:val="18"/>
                          </w:rPr>
                          <w:t>Покупатели</w:t>
                        </w:r>
                      </w:p>
                    </w:txbxContent>
                  </v:textbox>
                </v:shape>
                <v:shape id="_x0000_s1385" type="#_x0000_t202" style="position:absolute;left:3840;top:10545;width:1722;height:394;mso-width-relative:margin;mso-height-relative:margin" stroked="f">
                  <v:fill opacity="0"/>
                  <v:textbox style="mso-next-textbox:#_x0000_s1385">
                    <w:txbxContent>
                      <w:p w:rsidR="00171912" w:rsidRPr="003455E3" w:rsidRDefault="00171912" w:rsidP="00171912">
                        <w:pPr>
                          <w:jc w:val="center"/>
                        </w:pPr>
                        <w:r>
                          <w:t>Кредиторы</w:t>
                        </w:r>
                      </w:p>
                    </w:txbxContent>
                  </v:textbox>
                </v:shape>
                <v:shape id="_x0000_s1386" type="#_x0000_t202" style="position:absolute;left:5565;top:10545;width:1722;height:394;mso-width-relative:margin;mso-height-relative:margin" stroked="f">
                  <v:fill opacity="0"/>
                  <v:textbox style="mso-next-textbox:#_x0000_s1386">
                    <w:txbxContent>
                      <w:p w:rsidR="00171912" w:rsidRPr="003455E3" w:rsidRDefault="00171912" w:rsidP="00171912">
                        <w:pPr>
                          <w:jc w:val="center"/>
                        </w:pPr>
                        <w:r>
                          <w:t>Конкуренты</w:t>
                        </w:r>
                      </w:p>
                    </w:txbxContent>
                  </v:textbox>
                </v:shape>
              </v:group>
              <v:shape id="_x0000_s1387" type="#_x0000_t202" style="position:absolute;left:5524;top:10323;width:1725;height:406;mso-width-relative:margin;mso-height-relative:margin" stroked="f">
                <v:fill opacity="0"/>
                <v:textbox style="mso-next-textbox:#_x0000_s1387">
                  <w:txbxContent>
                    <w:p w:rsidR="00171912" w:rsidRPr="003455E3" w:rsidRDefault="00171912" w:rsidP="00171912">
                      <w:pPr>
                        <w:jc w:val="center"/>
                      </w:pPr>
                      <w:r w:rsidRPr="003455E3">
                        <w:t>Предприятие</w:t>
                      </w:r>
                    </w:p>
                  </w:txbxContent>
                </v:textbox>
              </v:shape>
            </v:group>
            <v:group id="_x0000_s1388" style="position:absolute;left:3573;top:7778;width:5610;height:5613" coordorigin="3573,7778" coordsize="5610,5613">
              <v:oval id="_x0000_s1389" style="position:absolute;left:3573;top:7778;width:5610;height:5613;mso-position-horizontal:center;mso-position-horizontal-relative:margin" filled="f"/>
              <v:shape id="_x0000_s1390" type="#_x0000_t202" style="position:absolute;left:5524;top:7905;width:1725;height:406;mso-width-relative:margin;mso-height-relative:margin" stroked="f">
                <v:fill opacity="0"/>
                <v:textbox style="mso-next-textbox:#_x0000_s1390">
                  <w:txbxContent>
                    <w:p w:rsidR="00171912" w:rsidRPr="00434EAB" w:rsidRDefault="00171912" w:rsidP="00171912">
                      <w:pPr>
                        <w:jc w:val="center"/>
                        <w:rPr>
                          <w:b/>
                        </w:rPr>
                      </w:pPr>
                      <w:r w:rsidRPr="00434EAB">
                        <w:rPr>
                          <w:b/>
                        </w:rPr>
                        <w:t>Микросреда</w:t>
                      </w:r>
                    </w:p>
                  </w:txbxContent>
                </v:textbox>
              </v:shape>
              <v:shape id="_x0000_s1391" type="#_x0000_t202" style="position:absolute;left:4051;top:8445;width:1725;height:959;mso-width-relative:margin;mso-height-relative:margin" stroked="f">
                <v:fill opacity="0"/>
                <v:textbox style="mso-next-textbox:#_x0000_s1391">
                  <w:txbxContent>
                    <w:p w:rsidR="00171912" w:rsidRPr="003455E3" w:rsidRDefault="00171912" w:rsidP="00171912">
                      <w:pPr>
                        <w:jc w:val="center"/>
                      </w:pPr>
                      <w:r>
                        <w:t>Политико-правовые факторы</w:t>
                      </w:r>
                    </w:p>
                  </w:txbxContent>
                </v:textbox>
              </v:shape>
              <v:shape id="_x0000_s1392" type="#_x0000_t202" style="position:absolute;left:5296;top:12415;width:2264;height:965;mso-width-relative:margin;mso-height-relative:margin" stroked="f">
                <v:fill opacity="0"/>
                <v:textbox style="mso-next-textbox:#_x0000_s1392">
                  <w:txbxContent>
                    <w:p w:rsidR="00171912" w:rsidRPr="003455E3" w:rsidRDefault="00171912" w:rsidP="00171912">
                      <w:pPr>
                        <w:jc w:val="center"/>
                      </w:pPr>
                      <w:r>
                        <w:t>Социально-демографическая среда</w:t>
                      </w:r>
                    </w:p>
                  </w:txbxContent>
                </v:textbox>
              </v:shape>
              <v:shape id="_x0000_s1393" type="#_x0000_t202" style="position:absolute;left:7159;top:11726;width:1725;height:959;mso-width-relative:margin;mso-height-relative:margin" stroked="f">
                <v:fill opacity="0"/>
                <v:textbox style="mso-next-textbox:#_x0000_s1393">
                  <w:txbxContent>
                    <w:p w:rsidR="00171912" w:rsidRPr="003455E3" w:rsidRDefault="00171912" w:rsidP="00171912">
                      <w:pPr>
                        <w:jc w:val="center"/>
                      </w:pPr>
                      <w:r>
                        <w:t>Научно-технический прогресс</w:t>
                      </w:r>
                    </w:p>
                  </w:txbxContent>
                </v:textbox>
              </v:shape>
              <v:shape id="_x0000_s1394" type="#_x0000_t202" style="position:absolute;left:3841;top:11829;width:1725;height:721;mso-width-relative:margin;mso-height-relative:margin" stroked="f">
                <v:fill opacity="0"/>
                <v:textbox style="mso-next-textbox:#_x0000_s1394">
                  <w:txbxContent>
                    <w:p w:rsidR="00171912" w:rsidRPr="003455E3" w:rsidRDefault="00171912" w:rsidP="00171912">
                      <w:pPr>
                        <w:jc w:val="center"/>
                      </w:pPr>
                      <w:r>
                        <w:t>Природные факторы</w:t>
                      </w:r>
                    </w:p>
                  </w:txbxContent>
                </v:textbox>
              </v:shape>
              <v:shape id="_x0000_s1395" type="#_x0000_t202" style="position:absolute;left:6930;top:8655;width:1725;height:382;mso-width-relative:margin;mso-height-relative:margin" stroked="f">
                <v:fill opacity="0"/>
                <v:textbox style="mso-next-textbox:#_x0000_s1395">
                  <w:txbxContent>
                    <w:p w:rsidR="00171912" w:rsidRPr="003455E3" w:rsidRDefault="00171912" w:rsidP="00171912">
                      <w:pPr>
                        <w:jc w:val="center"/>
                      </w:pPr>
                      <w:r>
                        <w:t>Экономика</w:t>
                      </w:r>
                    </w:p>
                  </w:txbxContent>
                </v:textbox>
              </v:shape>
            </v:group>
            <w10:wrap anchorx="page" anchory="page"/>
          </v:group>
        </w:pict>
      </w:r>
    </w:p>
    <w:p w:rsidR="00171912" w:rsidRPr="00E33727" w:rsidRDefault="00171912" w:rsidP="00171912">
      <w:pPr>
        <w:spacing w:line="360" w:lineRule="auto"/>
        <w:ind w:firstLine="709"/>
        <w:rPr>
          <w:sz w:val="28"/>
          <w:szCs w:val="28"/>
        </w:rPr>
      </w:pPr>
    </w:p>
    <w:p w:rsidR="00171912" w:rsidRPr="00E33727" w:rsidRDefault="00171912" w:rsidP="00171912">
      <w:pPr>
        <w:spacing w:line="360" w:lineRule="auto"/>
        <w:ind w:firstLine="709"/>
        <w:rPr>
          <w:sz w:val="28"/>
          <w:szCs w:val="28"/>
        </w:rPr>
      </w:pPr>
    </w:p>
    <w:p w:rsidR="00171912" w:rsidRPr="00E33727" w:rsidRDefault="00171912" w:rsidP="00171912">
      <w:pPr>
        <w:spacing w:line="360" w:lineRule="auto"/>
        <w:ind w:firstLine="709"/>
        <w:rPr>
          <w:sz w:val="28"/>
          <w:szCs w:val="28"/>
        </w:rPr>
      </w:pPr>
    </w:p>
    <w:p w:rsidR="00171912" w:rsidRPr="00E33727" w:rsidRDefault="00171912" w:rsidP="00171912">
      <w:pPr>
        <w:spacing w:line="360" w:lineRule="auto"/>
        <w:ind w:firstLine="709"/>
        <w:rPr>
          <w:sz w:val="28"/>
          <w:szCs w:val="28"/>
        </w:rPr>
      </w:pPr>
    </w:p>
    <w:p w:rsidR="00171912" w:rsidRPr="00E33727" w:rsidRDefault="00171912" w:rsidP="00171912">
      <w:pPr>
        <w:spacing w:line="360" w:lineRule="auto"/>
        <w:ind w:firstLine="709"/>
        <w:rPr>
          <w:sz w:val="28"/>
          <w:szCs w:val="28"/>
        </w:rPr>
      </w:pPr>
    </w:p>
    <w:p w:rsidR="00171912" w:rsidRPr="00E33727" w:rsidRDefault="00171912" w:rsidP="00171912">
      <w:pPr>
        <w:spacing w:line="360" w:lineRule="auto"/>
        <w:ind w:firstLine="709"/>
        <w:rPr>
          <w:sz w:val="28"/>
          <w:szCs w:val="28"/>
        </w:rPr>
      </w:pPr>
    </w:p>
    <w:p w:rsidR="00171912" w:rsidRPr="00E33727" w:rsidRDefault="00171912" w:rsidP="00171912">
      <w:pPr>
        <w:spacing w:line="360" w:lineRule="auto"/>
        <w:ind w:firstLine="709"/>
        <w:rPr>
          <w:sz w:val="28"/>
          <w:szCs w:val="28"/>
        </w:rPr>
      </w:pPr>
    </w:p>
    <w:p w:rsidR="00171912" w:rsidRPr="00E33727" w:rsidRDefault="00171912" w:rsidP="00171912">
      <w:pPr>
        <w:spacing w:line="360" w:lineRule="auto"/>
        <w:ind w:firstLine="709"/>
        <w:rPr>
          <w:sz w:val="28"/>
          <w:szCs w:val="28"/>
        </w:rPr>
      </w:pPr>
    </w:p>
    <w:p w:rsidR="00171912" w:rsidRPr="00E33727" w:rsidRDefault="00171912" w:rsidP="00171912">
      <w:pPr>
        <w:spacing w:line="360" w:lineRule="auto"/>
        <w:ind w:firstLine="709"/>
        <w:rPr>
          <w:sz w:val="28"/>
          <w:szCs w:val="28"/>
        </w:rPr>
      </w:pPr>
    </w:p>
    <w:p w:rsidR="00171912" w:rsidRPr="00E33727" w:rsidRDefault="00171912" w:rsidP="00171912">
      <w:pPr>
        <w:spacing w:line="360" w:lineRule="auto"/>
        <w:ind w:firstLine="709"/>
        <w:rPr>
          <w:sz w:val="28"/>
          <w:szCs w:val="28"/>
        </w:rPr>
      </w:pPr>
    </w:p>
    <w:p w:rsidR="00171912" w:rsidRPr="00E33727" w:rsidRDefault="00171912" w:rsidP="00171912">
      <w:pPr>
        <w:spacing w:line="360" w:lineRule="auto"/>
        <w:ind w:firstLine="709"/>
        <w:rPr>
          <w:sz w:val="28"/>
          <w:szCs w:val="28"/>
        </w:rPr>
      </w:pPr>
    </w:p>
    <w:p w:rsidR="00171912" w:rsidRDefault="00171912" w:rsidP="00171912">
      <w:pPr>
        <w:spacing w:line="360" w:lineRule="auto"/>
        <w:ind w:firstLine="709"/>
        <w:rPr>
          <w:i/>
          <w:sz w:val="28"/>
          <w:szCs w:val="28"/>
        </w:rPr>
      </w:pPr>
    </w:p>
    <w:p w:rsidR="00171912" w:rsidRDefault="00171912" w:rsidP="00171912">
      <w:pPr>
        <w:spacing w:line="360" w:lineRule="auto"/>
        <w:ind w:firstLine="709"/>
        <w:rPr>
          <w:sz w:val="28"/>
          <w:szCs w:val="28"/>
        </w:rPr>
      </w:pPr>
      <w:r>
        <w:rPr>
          <w:i/>
          <w:sz w:val="28"/>
          <w:szCs w:val="28"/>
        </w:rPr>
        <w:t>Рисунок</w:t>
      </w:r>
      <w:r w:rsidRPr="00434EAB">
        <w:rPr>
          <w:i/>
          <w:sz w:val="28"/>
          <w:szCs w:val="28"/>
        </w:rPr>
        <w:t xml:space="preserve"> 2</w:t>
      </w:r>
      <w:r w:rsidRPr="008E232C">
        <w:rPr>
          <w:i/>
          <w:sz w:val="28"/>
          <w:szCs w:val="28"/>
        </w:rPr>
        <w:t xml:space="preserve">. </w:t>
      </w:r>
      <w:r>
        <w:rPr>
          <w:sz w:val="28"/>
          <w:szCs w:val="28"/>
        </w:rPr>
        <w:t>Внешняя среда предприятия.</w:t>
      </w:r>
    </w:p>
    <w:p w:rsidR="00171912" w:rsidRDefault="00171912" w:rsidP="00FF1B98">
      <w:pPr>
        <w:spacing w:line="360" w:lineRule="auto"/>
        <w:ind w:firstLine="709"/>
        <w:jc w:val="both"/>
        <w:rPr>
          <w:sz w:val="28"/>
          <w:szCs w:val="28"/>
        </w:rPr>
      </w:pPr>
    </w:p>
    <w:p w:rsidR="0019006F" w:rsidRDefault="0019006F" w:rsidP="00171912">
      <w:pPr>
        <w:spacing w:line="360" w:lineRule="auto"/>
        <w:ind w:firstLine="709"/>
        <w:jc w:val="both"/>
        <w:rPr>
          <w:sz w:val="28"/>
          <w:szCs w:val="28"/>
        </w:rPr>
      </w:pPr>
      <w:r>
        <w:rPr>
          <w:sz w:val="28"/>
          <w:szCs w:val="28"/>
        </w:rPr>
        <w:t>Внешняя среда подвержена постоянным изменениям, которые с ка</w:t>
      </w:r>
      <w:r>
        <w:rPr>
          <w:sz w:val="28"/>
          <w:szCs w:val="28"/>
        </w:rPr>
        <w:t>ж</w:t>
      </w:r>
      <w:r>
        <w:rPr>
          <w:sz w:val="28"/>
          <w:szCs w:val="28"/>
        </w:rPr>
        <w:t>дым годом происходят все быстрее. Изменения предпочтений потребит</w:t>
      </w:r>
      <w:r>
        <w:rPr>
          <w:sz w:val="28"/>
          <w:szCs w:val="28"/>
        </w:rPr>
        <w:t>е</w:t>
      </w:r>
      <w:r>
        <w:rPr>
          <w:sz w:val="28"/>
          <w:szCs w:val="28"/>
        </w:rPr>
        <w:t>лей, усиление роли информационных технологий и Интернета, научно-технический прогресс, процессы глобализации, появление новых рыно</w:t>
      </w:r>
      <w:r>
        <w:rPr>
          <w:sz w:val="28"/>
          <w:szCs w:val="28"/>
        </w:rPr>
        <w:t>ч</w:t>
      </w:r>
      <w:r>
        <w:rPr>
          <w:sz w:val="28"/>
          <w:szCs w:val="28"/>
        </w:rPr>
        <w:t>ных институтов, изменение законодательства, экологические требования и т.п. – все это оказывает непосредственное влияние на объемы производс</w:t>
      </w:r>
      <w:r>
        <w:rPr>
          <w:sz w:val="28"/>
          <w:szCs w:val="28"/>
        </w:rPr>
        <w:t>т</w:t>
      </w:r>
      <w:r>
        <w:rPr>
          <w:sz w:val="28"/>
          <w:szCs w:val="28"/>
        </w:rPr>
        <w:t xml:space="preserve">ва и реализации продукции и другие количественные характеристики </w:t>
      </w:r>
      <w:r>
        <w:rPr>
          <w:sz w:val="28"/>
          <w:szCs w:val="28"/>
        </w:rPr>
        <w:lastRenderedPageBreak/>
        <w:t>предприятия. При этом, как уже было отмечено, фирмы не могут прямо влиять на эти изменения.</w:t>
      </w:r>
    </w:p>
    <w:p w:rsidR="0019006F" w:rsidRDefault="0019006F" w:rsidP="006331C3">
      <w:pPr>
        <w:spacing w:line="360" w:lineRule="auto"/>
        <w:ind w:firstLine="709"/>
        <w:jc w:val="both"/>
        <w:rPr>
          <w:sz w:val="28"/>
          <w:szCs w:val="28"/>
        </w:rPr>
      </w:pPr>
      <w:r>
        <w:rPr>
          <w:sz w:val="28"/>
          <w:szCs w:val="28"/>
        </w:rPr>
        <w:t xml:space="preserve">3. </w:t>
      </w:r>
      <w:r w:rsidRPr="00100729">
        <w:rPr>
          <w:i/>
          <w:sz w:val="28"/>
          <w:szCs w:val="28"/>
        </w:rPr>
        <w:t>Усиление конкуренции</w:t>
      </w:r>
      <w:r w:rsidRPr="00100729">
        <w:rPr>
          <w:sz w:val="28"/>
          <w:szCs w:val="28"/>
        </w:rPr>
        <w:t>.</w:t>
      </w:r>
    </w:p>
    <w:p w:rsidR="0019006F" w:rsidRDefault="0019006F" w:rsidP="006331C3">
      <w:pPr>
        <w:spacing w:line="360" w:lineRule="auto"/>
        <w:ind w:firstLine="709"/>
        <w:jc w:val="both"/>
        <w:rPr>
          <w:sz w:val="28"/>
          <w:szCs w:val="28"/>
        </w:rPr>
      </w:pPr>
      <w:r>
        <w:rPr>
          <w:sz w:val="28"/>
          <w:szCs w:val="28"/>
        </w:rPr>
        <w:t>Уровень конкуренции определяет размеры прибыли и выручки пре</w:t>
      </w:r>
      <w:r>
        <w:rPr>
          <w:sz w:val="28"/>
          <w:szCs w:val="28"/>
        </w:rPr>
        <w:t>д</w:t>
      </w:r>
      <w:r>
        <w:rPr>
          <w:sz w:val="28"/>
          <w:szCs w:val="28"/>
        </w:rPr>
        <w:t>приятия. Чем выше конкуренция, тем, соответственно, меньше возможн</w:t>
      </w:r>
      <w:r>
        <w:rPr>
          <w:sz w:val="28"/>
          <w:szCs w:val="28"/>
        </w:rPr>
        <w:t>о</w:t>
      </w:r>
      <w:r>
        <w:rPr>
          <w:sz w:val="28"/>
          <w:szCs w:val="28"/>
        </w:rPr>
        <w:t>стей у предприятия обеспечить высокий рост прибыли и выручки. Более того, возможна ситуация, когда в условиях значительной конкуренции объемные показатели снижаются.</w:t>
      </w:r>
    </w:p>
    <w:p w:rsidR="0019006F" w:rsidRDefault="0019006F" w:rsidP="006331C3">
      <w:pPr>
        <w:spacing w:line="360" w:lineRule="auto"/>
        <w:ind w:firstLine="709"/>
        <w:jc w:val="both"/>
        <w:rPr>
          <w:sz w:val="28"/>
          <w:szCs w:val="28"/>
        </w:rPr>
      </w:pPr>
      <w:r>
        <w:rPr>
          <w:sz w:val="28"/>
          <w:szCs w:val="28"/>
        </w:rPr>
        <w:t>Конкурентное давление может быть комбинацией различных факт</w:t>
      </w:r>
      <w:r>
        <w:rPr>
          <w:sz w:val="28"/>
          <w:szCs w:val="28"/>
        </w:rPr>
        <w:t>о</w:t>
      </w:r>
      <w:r>
        <w:rPr>
          <w:sz w:val="28"/>
          <w:szCs w:val="28"/>
        </w:rPr>
        <w:t>ров. Один из главных теоретиков конкуренции М.Портер выделил пять т</w:t>
      </w:r>
      <w:r>
        <w:rPr>
          <w:sz w:val="28"/>
          <w:szCs w:val="28"/>
        </w:rPr>
        <w:t>а</w:t>
      </w:r>
      <w:r>
        <w:rPr>
          <w:sz w:val="28"/>
          <w:szCs w:val="28"/>
        </w:rPr>
        <w:t>ких факторов [7] (Рисунок 3).</w:t>
      </w:r>
    </w:p>
    <w:p w:rsidR="0019006F" w:rsidRDefault="0019006F" w:rsidP="0019006F">
      <w:pPr>
        <w:spacing w:line="360" w:lineRule="auto"/>
        <w:ind w:firstLine="709"/>
        <w:rPr>
          <w:sz w:val="28"/>
          <w:szCs w:val="28"/>
        </w:rPr>
      </w:pPr>
      <w:r>
        <w:rPr>
          <w:noProof/>
          <w:sz w:val="28"/>
          <w:szCs w:val="28"/>
        </w:rPr>
        <w:pict>
          <v:group id="_x0000_s1047" style="position:absolute;left:0;text-align:left;margin-left:13.95pt;margin-top:-.9pt;width:468pt;height:374.25pt;z-index:251661312" coordorigin="1740,8280" coordsize="9360,7485">
            <v:group id="_x0000_s1048" style="position:absolute;left:1740;top:10200;width:9360;height:3705" coordorigin="1710,9885" coordsize="9360,3705">
              <v:group id="_x0000_s1049" style="position:absolute;left:4200;top:9885;width:4365;height:3705" coordorigin="4455,10140" coordsize="4890,3030">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050" type="#_x0000_t83" style="position:absolute;left:4455;top:10140;width:4890;height:3030" adj="3964,8101,3023,8918"/>
                <v:shape id="_x0000_s1051" type="#_x0000_t202" style="position:absolute;left:5355;top:10860;width:3090;height:1560" filled="f" stroked="f">
                  <v:textbox style="mso-next-textbox:#_x0000_s1051">
                    <w:txbxContent>
                      <w:p w:rsidR="00764112" w:rsidRPr="00226BFC" w:rsidRDefault="00764112" w:rsidP="0019006F">
                        <w:pPr>
                          <w:jc w:val="center"/>
                          <w:rPr>
                            <w:spacing w:val="-20"/>
                            <w:sz w:val="20"/>
                          </w:rPr>
                        </w:pPr>
                        <w:r w:rsidRPr="00226BFC">
                          <w:rPr>
                            <w:spacing w:val="-20"/>
                            <w:sz w:val="20"/>
                          </w:rPr>
                          <w:t>Конкуренция между продавцами внутри отрасли</w:t>
                        </w:r>
                      </w:p>
                      <w:p w:rsidR="00764112" w:rsidRPr="00226BFC" w:rsidRDefault="00764112" w:rsidP="0019006F">
                        <w:pPr>
                          <w:jc w:val="center"/>
                          <w:rPr>
                            <w:spacing w:val="-20"/>
                            <w:sz w:val="20"/>
                          </w:rPr>
                        </w:pPr>
                      </w:p>
                      <w:p w:rsidR="00764112" w:rsidRPr="00226BFC" w:rsidRDefault="00764112" w:rsidP="0019006F">
                        <w:pPr>
                          <w:jc w:val="center"/>
                          <w:rPr>
                            <w:spacing w:val="-20"/>
                            <w:sz w:val="20"/>
                          </w:rPr>
                        </w:pPr>
                        <w:r w:rsidRPr="00226BFC">
                          <w:rPr>
                            <w:spacing w:val="-20"/>
                            <w:sz w:val="20"/>
                          </w:rPr>
                          <w:t>Конкурентное давление, создава</w:t>
                        </w:r>
                        <w:r w:rsidRPr="00226BFC">
                          <w:rPr>
                            <w:spacing w:val="-20"/>
                            <w:sz w:val="20"/>
                          </w:rPr>
                          <w:t>е</w:t>
                        </w:r>
                        <w:r w:rsidRPr="00226BFC">
                          <w:rPr>
                            <w:spacing w:val="-20"/>
                            <w:sz w:val="20"/>
                          </w:rPr>
                          <w:t>мое борьбой за конкурентное пр</w:t>
                        </w:r>
                        <w:r w:rsidRPr="00226BFC">
                          <w:rPr>
                            <w:spacing w:val="-20"/>
                            <w:sz w:val="20"/>
                          </w:rPr>
                          <w:t>е</w:t>
                        </w:r>
                        <w:r w:rsidRPr="00226BFC">
                          <w:rPr>
                            <w:spacing w:val="-20"/>
                            <w:sz w:val="20"/>
                          </w:rPr>
                          <w:t>имущество и улучшение рыночного положения</w:t>
                        </w:r>
                      </w:p>
                    </w:txbxContent>
                  </v:textbox>
                </v:shape>
              </v:group>
              <v:group id="_x0000_s1052" style="position:absolute;left:1710;top:10290;width:1545;height:2880" coordorigin="1710,10290" coordsize="1545,2880">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53" type="#_x0000_t78" style="position:absolute;left:1725;top:10290;width:1530;height:2880" adj="12600,7425,15854,9225"/>
                <v:shape id="_x0000_s1054" type="#_x0000_t202" style="position:absolute;left:1710;top:11400;width:975;height:645" filled="f" stroked="f">
                  <v:textbox>
                    <w:txbxContent>
                      <w:p w:rsidR="00764112" w:rsidRPr="009E0F23" w:rsidRDefault="00764112" w:rsidP="0019006F">
                        <w:pPr>
                          <w:ind w:left="-170" w:right="-170"/>
                          <w:jc w:val="center"/>
                          <w:rPr>
                            <w:spacing w:val="-20"/>
                            <w:sz w:val="20"/>
                          </w:rPr>
                        </w:pPr>
                        <w:r>
                          <w:rPr>
                            <w:spacing w:val="-20"/>
                            <w:sz w:val="20"/>
                          </w:rPr>
                          <w:t>Поставщики  ресурсов</w:t>
                        </w:r>
                      </w:p>
                    </w:txbxContent>
                  </v:textbox>
                </v:shape>
              </v:group>
              <v:shape id="_x0000_s1055" type="#_x0000_t202" style="position:absolute;left:3120;top:10620;width:1305;height:2490" filled="f" stroked="f">
                <v:textbox>
                  <w:txbxContent>
                    <w:p w:rsidR="00764112" w:rsidRDefault="00764112" w:rsidP="0019006F">
                      <w:pPr>
                        <w:ind w:left="-170" w:right="-113"/>
                        <w:jc w:val="center"/>
                        <w:rPr>
                          <w:spacing w:val="-20"/>
                          <w:sz w:val="20"/>
                        </w:rPr>
                      </w:pPr>
                      <w:r>
                        <w:rPr>
                          <w:spacing w:val="-20"/>
                          <w:sz w:val="20"/>
                        </w:rPr>
                        <w:t>Конкурентное давление со стор</w:t>
                      </w:r>
                      <w:r>
                        <w:rPr>
                          <w:spacing w:val="-20"/>
                          <w:sz w:val="20"/>
                        </w:rPr>
                        <w:t>о</w:t>
                      </w:r>
                      <w:r>
                        <w:rPr>
                          <w:spacing w:val="-20"/>
                          <w:sz w:val="20"/>
                        </w:rPr>
                        <w:t>ны поставщиков, вызванное нео</w:t>
                      </w:r>
                      <w:r>
                        <w:rPr>
                          <w:spacing w:val="-20"/>
                          <w:sz w:val="20"/>
                        </w:rPr>
                        <w:t>б</w:t>
                      </w:r>
                      <w:r>
                        <w:rPr>
                          <w:spacing w:val="-20"/>
                          <w:sz w:val="20"/>
                        </w:rPr>
                        <w:t>ходимостью вза</w:t>
                      </w:r>
                      <w:r>
                        <w:rPr>
                          <w:spacing w:val="-20"/>
                          <w:sz w:val="20"/>
                        </w:rPr>
                        <w:t>и</w:t>
                      </w:r>
                      <w:r>
                        <w:rPr>
                          <w:spacing w:val="-20"/>
                          <w:sz w:val="20"/>
                        </w:rPr>
                        <w:t>модействия</w:t>
                      </w:r>
                    </w:p>
                    <w:p w:rsidR="00764112" w:rsidRPr="009E0F23" w:rsidRDefault="00764112" w:rsidP="0019006F">
                      <w:pPr>
                        <w:ind w:left="-170" w:right="-113"/>
                        <w:jc w:val="center"/>
                        <w:rPr>
                          <w:spacing w:val="-20"/>
                          <w:sz w:val="20"/>
                        </w:rPr>
                      </w:pPr>
                      <w:r>
                        <w:rPr>
                          <w:spacing w:val="-20"/>
                          <w:sz w:val="20"/>
                        </w:rPr>
                        <w:t xml:space="preserve"> с ними и обяз</w:t>
                      </w:r>
                      <w:r>
                        <w:rPr>
                          <w:spacing w:val="-20"/>
                          <w:sz w:val="20"/>
                        </w:rPr>
                        <w:t>а</w:t>
                      </w:r>
                      <w:r>
                        <w:rPr>
                          <w:spacing w:val="-20"/>
                          <w:sz w:val="20"/>
                        </w:rPr>
                        <w:t>тельствами перед ними</w:t>
                      </w:r>
                    </w:p>
                  </w:txbxContent>
                </v:textbox>
              </v:shape>
              <v:group id="_x0000_s1056" style="position:absolute;left:9540;top:10290;width:1530;height:2880" coordorigin="9540,10290" coordsize="1530,2880">
                <v:shape id="_x0000_s1057" type="#_x0000_t78" style="position:absolute;left:9540;top:10290;width:1530;height:2880;flip:x" adj="12600,7425,15854,9225"/>
                <v:shape id="_x0000_s1058" type="#_x0000_t202" style="position:absolute;left:10050;top:11535;width:975;height:375" filled="f" stroked="f">
                  <v:textbox style="mso-next-textbox:#_x0000_s1058">
                    <w:txbxContent>
                      <w:p w:rsidR="00764112" w:rsidRPr="009E0F23" w:rsidRDefault="00764112" w:rsidP="0019006F">
                        <w:pPr>
                          <w:ind w:left="-170" w:right="-170"/>
                          <w:jc w:val="center"/>
                          <w:rPr>
                            <w:spacing w:val="-20"/>
                            <w:sz w:val="20"/>
                          </w:rPr>
                        </w:pPr>
                        <w:r>
                          <w:rPr>
                            <w:spacing w:val="-20"/>
                            <w:sz w:val="20"/>
                          </w:rPr>
                          <w:t>Покупатели</w:t>
                        </w:r>
                      </w:p>
                    </w:txbxContent>
                  </v:textbox>
                </v:shape>
              </v:group>
              <v:shape id="_x0000_s1059" type="#_x0000_t202" style="position:absolute;left:8415;top:10620;width:1305;height:2490" filled="f" stroked="f">
                <v:textbox style="mso-next-textbox:#_x0000_s1059">
                  <w:txbxContent>
                    <w:p w:rsidR="00764112" w:rsidRDefault="00764112" w:rsidP="0019006F">
                      <w:pPr>
                        <w:ind w:left="-170" w:right="-113"/>
                        <w:jc w:val="center"/>
                        <w:rPr>
                          <w:spacing w:val="-20"/>
                          <w:sz w:val="20"/>
                        </w:rPr>
                      </w:pPr>
                      <w:r>
                        <w:rPr>
                          <w:spacing w:val="-20"/>
                          <w:sz w:val="20"/>
                        </w:rPr>
                        <w:t>Конкурентное давление со стор</w:t>
                      </w:r>
                      <w:r>
                        <w:rPr>
                          <w:spacing w:val="-20"/>
                          <w:sz w:val="20"/>
                        </w:rPr>
                        <w:t>о</w:t>
                      </w:r>
                      <w:r>
                        <w:rPr>
                          <w:spacing w:val="-20"/>
                          <w:sz w:val="20"/>
                        </w:rPr>
                        <w:t>ны потребителей, вызванное нео</w:t>
                      </w:r>
                      <w:r>
                        <w:rPr>
                          <w:spacing w:val="-20"/>
                          <w:sz w:val="20"/>
                        </w:rPr>
                        <w:t>б</w:t>
                      </w:r>
                      <w:r>
                        <w:rPr>
                          <w:spacing w:val="-20"/>
                          <w:sz w:val="20"/>
                        </w:rPr>
                        <w:t>ходимостью вза</w:t>
                      </w:r>
                      <w:r>
                        <w:rPr>
                          <w:spacing w:val="-20"/>
                          <w:sz w:val="20"/>
                        </w:rPr>
                        <w:t>и</w:t>
                      </w:r>
                      <w:r>
                        <w:rPr>
                          <w:spacing w:val="-20"/>
                          <w:sz w:val="20"/>
                        </w:rPr>
                        <w:t>модействия</w:t>
                      </w:r>
                    </w:p>
                    <w:p w:rsidR="00764112" w:rsidRPr="009E0F23" w:rsidRDefault="00764112" w:rsidP="0019006F">
                      <w:pPr>
                        <w:ind w:left="-170" w:right="-113"/>
                        <w:jc w:val="center"/>
                        <w:rPr>
                          <w:spacing w:val="-20"/>
                          <w:sz w:val="20"/>
                        </w:rPr>
                      </w:pPr>
                      <w:r>
                        <w:rPr>
                          <w:spacing w:val="-20"/>
                          <w:sz w:val="20"/>
                        </w:rPr>
                        <w:t xml:space="preserve"> с ними и обяз</w:t>
                      </w:r>
                      <w:r>
                        <w:rPr>
                          <w:spacing w:val="-20"/>
                          <w:sz w:val="20"/>
                        </w:rPr>
                        <w:t>а</w:t>
                      </w:r>
                      <w:r>
                        <w:rPr>
                          <w:spacing w:val="-20"/>
                          <w:sz w:val="20"/>
                        </w:rPr>
                        <w:t>тельствами перед ними</w:t>
                      </w:r>
                    </w:p>
                  </w:txbxContent>
                </v:textbox>
              </v:shape>
            </v:group>
            <v:group id="_x0000_s1060" style="position:absolute;left:4913;top:8280;width:2970;height:1935" coordorigin="4913,8280" coordsize="2970,1935">
              <v:group id="_x0000_s1061" style="position:absolute;left:4935;top:8280;width:2948;height:1245" coordorigin="4935,8340" coordsize="2948,1245">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62" type="#_x0000_t80" style="position:absolute;left:4935;top:8340;width:2948;height:1245" adj=",7094,17228,8845"/>
                <v:shape id="_x0000_s1063" type="#_x0000_t202" style="position:absolute;left:5025;top:8415;width:2685;height:615" filled="f" stroked="f">
                  <v:textbox>
                    <w:txbxContent>
                      <w:p w:rsidR="00764112" w:rsidRPr="00164982" w:rsidRDefault="00764112" w:rsidP="0019006F">
                        <w:pPr>
                          <w:jc w:val="center"/>
                          <w:rPr>
                            <w:spacing w:val="-20"/>
                            <w:sz w:val="20"/>
                          </w:rPr>
                        </w:pPr>
                        <w:r>
                          <w:rPr>
                            <w:spacing w:val="-20"/>
                            <w:sz w:val="20"/>
                          </w:rPr>
                          <w:t>Компании из других отраслей, предлагающих товары-заменители</w:t>
                        </w:r>
                      </w:p>
                    </w:txbxContent>
                  </v:textbox>
                </v:shape>
              </v:group>
              <v:shape id="_x0000_s1064" type="#_x0000_t202" style="position:absolute;left:4913;top:9390;width:2970;height:825" filled="f" stroked="f">
                <v:textbox>
                  <w:txbxContent>
                    <w:p w:rsidR="00764112" w:rsidRPr="00164982" w:rsidRDefault="00764112" w:rsidP="0019006F">
                      <w:pPr>
                        <w:jc w:val="center"/>
                        <w:rPr>
                          <w:spacing w:val="-20"/>
                          <w:sz w:val="20"/>
                        </w:rPr>
                      </w:pPr>
                      <w:r>
                        <w:rPr>
                          <w:spacing w:val="-20"/>
                          <w:sz w:val="20"/>
                        </w:rPr>
                        <w:t>Конкурентное давление со стороны представителей других отраслей, п</w:t>
                      </w:r>
                      <w:r>
                        <w:rPr>
                          <w:spacing w:val="-20"/>
                          <w:sz w:val="20"/>
                        </w:rPr>
                        <w:t>ы</w:t>
                      </w:r>
                      <w:r>
                        <w:rPr>
                          <w:spacing w:val="-20"/>
                          <w:sz w:val="20"/>
                        </w:rPr>
                        <w:t>тающихся переманить покупателей</w:t>
                      </w:r>
                    </w:p>
                  </w:txbxContent>
                </v:textbox>
              </v:shape>
            </v:group>
            <v:group id="_x0000_s1065" style="position:absolute;left:4935;top:13770;width:2970;height:1995" coordorigin="4935,13770" coordsize="2970,1995">
              <v:group id="_x0000_s1066" style="position:absolute;left:4950;top:14520;width:2948;height:1245" coordorigin="5025,14310" coordsize="2948,1245">
                <v:shape id="_x0000_s1067" type="#_x0000_t80" style="position:absolute;left:5025;top:14310;width:2948;height:1245;flip:y" adj=",7094,17228,8845"/>
                <v:shape id="_x0000_s1068" type="#_x0000_t202" style="position:absolute;left:5160;top:14820;width:2685;height:615" filled="f" stroked="f">
                  <v:textbox>
                    <w:txbxContent>
                      <w:p w:rsidR="00764112" w:rsidRPr="00164982" w:rsidRDefault="00764112" w:rsidP="0019006F">
                        <w:pPr>
                          <w:jc w:val="center"/>
                          <w:rPr>
                            <w:spacing w:val="-20"/>
                            <w:sz w:val="20"/>
                          </w:rPr>
                        </w:pPr>
                        <w:r>
                          <w:rPr>
                            <w:spacing w:val="-20"/>
                            <w:sz w:val="20"/>
                          </w:rPr>
                          <w:t>Потенциальные новые конкуренты</w:t>
                        </w:r>
                      </w:p>
                    </w:txbxContent>
                  </v:textbox>
                </v:shape>
              </v:group>
              <v:shape id="_x0000_s1069" type="#_x0000_t202" style="position:absolute;left:4935;top:13770;width:2970;height:825" filled="f" stroked="f">
                <v:textbox>
                  <w:txbxContent>
                    <w:p w:rsidR="00764112" w:rsidRPr="00164982" w:rsidRDefault="00764112" w:rsidP="0019006F">
                      <w:pPr>
                        <w:jc w:val="center"/>
                        <w:rPr>
                          <w:spacing w:val="-20"/>
                          <w:sz w:val="20"/>
                        </w:rPr>
                      </w:pPr>
                      <w:r>
                        <w:rPr>
                          <w:spacing w:val="-20"/>
                          <w:sz w:val="20"/>
                        </w:rPr>
                        <w:t>Конкурентное давление, создаваемое угрозой появления на рынке новых с</w:t>
                      </w:r>
                      <w:r>
                        <w:rPr>
                          <w:spacing w:val="-20"/>
                          <w:sz w:val="20"/>
                        </w:rPr>
                        <w:t>о</w:t>
                      </w:r>
                      <w:r>
                        <w:rPr>
                          <w:spacing w:val="-20"/>
                          <w:sz w:val="20"/>
                        </w:rPr>
                        <w:t>перников</w:t>
                      </w:r>
                    </w:p>
                  </w:txbxContent>
                </v:textbox>
              </v:shape>
            </v:group>
            <w10:wrap anchorx="page" anchory="page"/>
          </v:group>
        </w:pict>
      </w:r>
    </w:p>
    <w:p w:rsidR="006331C3" w:rsidRDefault="006331C3"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r w:rsidRPr="00E33727">
        <w:rPr>
          <w:i/>
          <w:sz w:val="28"/>
          <w:szCs w:val="28"/>
        </w:rPr>
        <w:t>Рисунок</w:t>
      </w:r>
      <w:r>
        <w:rPr>
          <w:i/>
          <w:sz w:val="28"/>
          <w:szCs w:val="28"/>
        </w:rPr>
        <w:t xml:space="preserve"> </w:t>
      </w:r>
      <w:r w:rsidRPr="00E33727">
        <w:rPr>
          <w:i/>
          <w:sz w:val="28"/>
          <w:szCs w:val="28"/>
        </w:rPr>
        <w:t>3.</w:t>
      </w:r>
      <w:r>
        <w:rPr>
          <w:sz w:val="28"/>
          <w:szCs w:val="28"/>
        </w:rPr>
        <w:t xml:space="preserve"> Пятифакторная модель конкуренции Портера.</w:t>
      </w:r>
    </w:p>
    <w:p w:rsidR="006331C3" w:rsidRDefault="006331C3" w:rsidP="006331C3">
      <w:pPr>
        <w:spacing w:line="360" w:lineRule="auto"/>
        <w:ind w:firstLine="709"/>
        <w:jc w:val="both"/>
        <w:rPr>
          <w:sz w:val="28"/>
          <w:szCs w:val="28"/>
        </w:rPr>
      </w:pPr>
      <w:r>
        <w:rPr>
          <w:sz w:val="28"/>
          <w:szCs w:val="28"/>
        </w:rPr>
        <w:lastRenderedPageBreak/>
        <w:t>Чем сильнее общее воздействие факторов конкуренции, те большее снижение претерпят такие объемные показатели, как прибыль и выручка от продаж, а также производные от них показатели объемов производства, численности персонала, суммы активов и т.д. Наиболее опасна ситуация, когда все пять факторов создают на рынке жесткую конкуренцию.</w:t>
      </w:r>
    </w:p>
    <w:p w:rsidR="006331C3" w:rsidRDefault="006331C3" w:rsidP="006331C3">
      <w:pPr>
        <w:spacing w:line="360" w:lineRule="auto"/>
        <w:ind w:firstLine="709"/>
        <w:jc w:val="both"/>
        <w:rPr>
          <w:sz w:val="28"/>
          <w:szCs w:val="28"/>
        </w:rPr>
      </w:pPr>
      <w:r>
        <w:rPr>
          <w:sz w:val="28"/>
          <w:szCs w:val="28"/>
        </w:rPr>
        <w:t xml:space="preserve">4. </w:t>
      </w:r>
      <w:r w:rsidRPr="00990A91">
        <w:rPr>
          <w:i/>
          <w:sz w:val="28"/>
          <w:szCs w:val="28"/>
        </w:rPr>
        <w:t>Закон онтогенеза организации</w:t>
      </w:r>
      <w:r>
        <w:rPr>
          <w:sz w:val="28"/>
          <w:szCs w:val="28"/>
        </w:rPr>
        <w:t>.</w:t>
      </w:r>
    </w:p>
    <w:p w:rsidR="006331C3" w:rsidRDefault="006331C3" w:rsidP="006331C3">
      <w:pPr>
        <w:spacing w:line="360" w:lineRule="auto"/>
        <w:ind w:firstLine="709"/>
        <w:jc w:val="both"/>
        <w:rPr>
          <w:rStyle w:val="apple-style-span"/>
          <w:sz w:val="28"/>
          <w:szCs w:val="28"/>
        </w:rPr>
      </w:pPr>
      <w:r>
        <w:rPr>
          <w:sz w:val="28"/>
          <w:szCs w:val="28"/>
        </w:rPr>
        <w:t xml:space="preserve">Если рассматривать фирму как организационную систему, то она за время жизни имеет возможность совершенствовать и подбирать новые элементы, изменять внутриструктурные связи, внутриорганизационные пропорции между частями, смещать центры устойчивости динамического равновесия и функции прежних составных компонентов, изменять их </w:t>
      </w:r>
      <w:r w:rsidRPr="007D15D2">
        <w:rPr>
          <w:sz w:val="28"/>
          <w:szCs w:val="28"/>
        </w:rPr>
        <w:t>пр</w:t>
      </w:r>
      <w:r w:rsidRPr="007D15D2">
        <w:rPr>
          <w:sz w:val="28"/>
          <w:szCs w:val="28"/>
        </w:rPr>
        <w:t>и</w:t>
      </w:r>
      <w:r w:rsidRPr="007D15D2">
        <w:rPr>
          <w:sz w:val="28"/>
          <w:szCs w:val="28"/>
        </w:rPr>
        <w:t>роду [8].</w:t>
      </w:r>
      <w:r w:rsidRPr="007D15D2">
        <w:rPr>
          <w:b/>
          <w:bCs/>
          <w:sz w:val="28"/>
          <w:szCs w:val="28"/>
        </w:rPr>
        <w:t xml:space="preserve"> </w:t>
      </w:r>
      <w:r w:rsidRPr="007D15D2">
        <w:rPr>
          <w:bCs/>
          <w:sz w:val="28"/>
          <w:szCs w:val="28"/>
        </w:rPr>
        <w:t xml:space="preserve">То есть </w:t>
      </w:r>
      <w:r>
        <w:rPr>
          <w:bCs/>
          <w:sz w:val="28"/>
          <w:szCs w:val="28"/>
        </w:rPr>
        <w:t>фирма, как и живое существо, подчиняется з</w:t>
      </w:r>
      <w:r w:rsidRPr="007D15D2">
        <w:rPr>
          <w:bCs/>
          <w:sz w:val="28"/>
          <w:szCs w:val="28"/>
        </w:rPr>
        <w:t>акон</w:t>
      </w:r>
      <w:r>
        <w:rPr>
          <w:bCs/>
          <w:sz w:val="28"/>
          <w:szCs w:val="28"/>
        </w:rPr>
        <w:t>у</w:t>
      </w:r>
      <w:r w:rsidRPr="007D15D2">
        <w:rPr>
          <w:bCs/>
          <w:sz w:val="28"/>
          <w:szCs w:val="28"/>
        </w:rPr>
        <w:t xml:space="preserve"> онт</w:t>
      </w:r>
      <w:r w:rsidRPr="007D15D2">
        <w:rPr>
          <w:bCs/>
          <w:sz w:val="28"/>
          <w:szCs w:val="28"/>
        </w:rPr>
        <w:t>о</w:t>
      </w:r>
      <w:r w:rsidRPr="007D15D2">
        <w:rPr>
          <w:bCs/>
          <w:sz w:val="28"/>
          <w:szCs w:val="28"/>
        </w:rPr>
        <w:t>генеза</w:t>
      </w:r>
      <w:r>
        <w:rPr>
          <w:bCs/>
          <w:sz w:val="28"/>
          <w:szCs w:val="28"/>
        </w:rPr>
        <w:t xml:space="preserve">, который </w:t>
      </w:r>
      <w:r w:rsidRPr="007D15D2">
        <w:rPr>
          <w:rStyle w:val="apple-style-span"/>
          <w:sz w:val="28"/>
          <w:szCs w:val="28"/>
        </w:rPr>
        <w:t>заключается в том, что любая организация проходит опр</w:t>
      </w:r>
      <w:r w:rsidRPr="007D15D2">
        <w:rPr>
          <w:rStyle w:val="apple-style-span"/>
          <w:sz w:val="28"/>
          <w:szCs w:val="28"/>
        </w:rPr>
        <w:t>е</w:t>
      </w:r>
      <w:r w:rsidRPr="007D15D2">
        <w:rPr>
          <w:rStyle w:val="apple-style-span"/>
          <w:sz w:val="28"/>
          <w:szCs w:val="28"/>
        </w:rPr>
        <w:t xml:space="preserve">деленные этапы развития, такие как становление, развитие и угасание. </w:t>
      </w:r>
      <w:r>
        <w:rPr>
          <w:rStyle w:val="apple-style-span"/>
          <w:sz w:val="28"/>
          <w:szCs w:val="28"/>
        </w:rPr>
        <w:t>При этом желательно</w:t>
      </w:r>
      <w:r w:rsidRPr="007D15D2">
        <w:rPr>
          <w:rStyle w:val="apple-style-span"/>
          <w:sz w:val="28"/>
          <w:szCs w:val="28"/>
        </w:rPr>
        <w:t xml:space="preserve"> ускорение первой фазы, продление второй и от</w:t>
      </w:r>
      <w:r>
        <w:rPr>
          <w:rStyle w:val="apple-style-span"/>
          <w:sz w:val="28"/>
          <w:szCs w:val="28"/>
        </w:rPr>
        <w:t>срочив</w:t>
      </w:r>
      <w:r>
        <w:rPr>
          <w:rStyle w:val="apple-style-span"/>
          <w:sz w:val="28"/>
          <w:szCs w:val="28"/>
        </w:rPr>
        <w:t>а</w:t>
      </w:r>
      <w:r>
        <w:rPr>
          <w:rStyle w:val="apple-style-span"/>
          <w:sz w:val="28"/>
          <w:szCs w:val="28"/>
        </w:rPr>
        <w:t>ние</w:t>
      </w:r>
      <w:r w:rsidRPr="007D15D2">
        <w:rPr>
          <w:rStyle w:val="apple-style-span"/>
          <w:sz w:val="28"/>
          <w:szCs w:val="28"/>
        </w:rPr>
        <w:t xml:space="preserve"> во времени третьей</w:t>
      </w:r>
      <w:r>
        <w:rPr>
          <w:rStyle w:val="apple-style-span"/>
          <w:sz w:val="28"/>
          <w:szCs w:val="28"/>
        </w:rPr>
        <w:t>.</w:t>
      </w:r>
    </w:p>
    <w:p w:rsidR="0019006F" w:rsidRDefault="0019006F" w:rsidP="006331C3">
      <w:pPr>
        <w:spacing w:line="360" w:lineRule="auto"/>
        <w:ind w:firstLine="709"/>
        <w:jc w:val="both"/>
        <w:rPr>
          <w:sz w:val="28"/>
          <w:szCs w:val="28"/>
        </w:rPr>
      </w:pPr>
      <w:r>
        <w:rPr>
          <w:sz w:val="28"/>
          <w:szCs w:val="28"/>
        </w:rPr>
        <w:t>Закон онтогенеза носит объективный, независящий от организации характер. Однако продолжительность фаз в экономических системах м</w:t>
      </w:r>
      <w:r>
        <w:rPr>
          <w:sz w:val="28"/>
          <w:szCs w:val="28"/>
        </w:rPr>
        <w:t>о</w:t>
      </w:r>
      <w:r>
        <w:rPr>
          <w:sz w:val="28"/>
          <w:szCs w:val="28"/>
        </w:rPr>
        <w:t>жет сознательно регулироваться. Тем не менее, жизненный цикл организ</w:t>
      </w:r>
      <w:r>
        <w:rPr>
          <w:sz w:val="28"/>
          <w:szCs w:val="28"/>
        </w:rPr>
        <w:t>а</w:t>
      </w:r>
      <w:r>
        <w:rPr>
          <w:sz w:val="28"/>
          <w:szCs w:val="28"/>
        </w:rPr>
        <w:t>ции имеет как стадии роста, так и стадии кризиса (Рисунок 4).</w:t>
      </w:r>
    </w:p>
    <w:p w:rsidR="0019006F" w:rsidRDefault="0019006F" w:rsidP="006331C3">
      <w:pPr>
        <w:spacing w:line="360" w:lineRule="auto"/>
        <w:ind w:firstLine="709"/>
        <w:jc w:val="both"/>
        <w:rPr>
          <w:sz w:val="28"/>
          <w:szCs w:val="28"/>
        </w:rPr>
      </w:pPr>
      <w:r>
        <w:rPr>
          <w:sz w:val="28"/>
          <w:szCs w:val="28"/>
        </w:rPr>
        <w:t>В зависимости от стадии жизненного цикла изменяются ключевые характеристики деятельности. Например, на стадии роста растет показ</w:t>
      </w:r>
      <w:r>
        <w:rPr>
          <w:sz w:val="28"/>
          <w:szCs w:val="28"/>
        </w:rPr>
        <w:t>а</w:t>
      </w:r>
      <w:r>
        <w:rPr>
          <w:sz w:val="28"/>
          <w:szCs w:val="28"/>
        </w:rPr>
        <w:t>тель объемов реализации, на стадии стабилизации растет прибыль, в кр</w:t>
      </w:r>
      <w:r>
        <w:rPr>
          <w:sz w:val="28"/>
          <w:szCs w:val="28"/>
        </w:rPr>
        <w:t>и</w:t>
      </w:r>
      <w:r>
        <w:rPr>
          <w:sz w:val="28"/>
          <w:szCs w:val="28"/>
        </w:rPr>
        <w:t>зис падает и выручка и прибыль и т.д.</w:t>
      </w:r>
    </w:p>
    <w:p w:rsidR="00E711CB" w:rsidRDefault="00E711CB" w:rsidP="00E711CB">
      <w:pPr>
        <w:spacing w:line="360" w:lineRule="auto"/>
        <w:ind w:firstLine="709"/>
        <w:rPr>
          <w:sz w:val="28"/>
          <w:szCs w:val="28"/>
        </w:rPr>
      </w:pPr>
      <w:r>
        <w:rPr>
          <w:sz w:val="28"/>
          <w:szCs w:val="28"/>
        </w:rPr>
        <w:t>Можно сказать, что деятельность фирмы сопровождается постоя</w:t>
      </w:r>
      <w:r>
        <w:rPr>
          <w:sz w:val="28"/>
          <w:szCs w:val="28"/>
        </w:rPr>
        <w:t>н</w:t>
      </w:r>
      <w:r>
        <w:rPr>
          <w:sz w:val="28"/>
          <w:szCs w:val="28"/>
        </w:rPr>
        <w:t>ными изменениями объемных показателей, которые являются следствием не только субъективных, но и, как было показано выше, объективных пр</w:t>
      </w:r>
      <w:r>
        <w:rPr>
          <w:sz w:val="28"/>
          <w:szCs w:val="28"/>
        </w:rPr>
        <w:t>и</w:t>
      </w:r>
      <w:r>
        <w:rPr>
          <w:sz w:val="28"/>
          <w:szCs w:val="28"/>
        </w:rPr>
        <w:t>чин.</w:t>
      </w:r>
    </w:p>
    <w:p w:rsidR="00E711CB" w:rsidRDefault="00E711CB" w:rsidP="006331C3">
      <w:pPr>
        <w:spacing w:line="360" w:lineRule="auto"/>
        <w:ind w:firstLine="709"/>
        <w:jc w:val="both"/>
        <w:rPr>
          <w:sz w:val="28"/>
          <w:szCs w:val="28"/>
        </w:rPr>
      </w:pPr>
    </w:p>
    <w:p w:rsidR="0019006F" w:rsidRDefault="0019006F" w:rsidP="0019006F">
      <w:pPr>
        <w:spacing w:line="360" w:lineRule="auto"/>
        <w:ind w:firstLine="709"/>
        <w:rPr>
          <w:sz w:val="28"/>
          <w:szCs w:val="28"/>
        </w:rPr>
      </w:pPr>
      <w:r>
        <w:rPr>
          <w:noProof/>
          <w:sz w:val="28"/>
          <w:szCs w:val="28"/>
        </w:rPr>
        <w:lastRenderedPageBreak/>
        <w:pict>
          <v:group id="_x0000_s1070" style="position:absolute;left:0;text-align:left;margin-left:4.95pt;margin-top:-18.45pt;width:476.75pt;height:276.75pt;z-index:251662336" coordorigin="1845,870" coordsize="9535,5535">
            <v:group id="_x0000_s1071" style="position:absolute;left:1845;top:870;width:9535;height:5130" coordorigin="1845,1245" coordsize="9535,5130">
              <v:group id="_x0000_s1072" style="position:absolute;left:2625;top:1777;width:8755;height:4598" coordorigin="2040,1777" coordsize="8755,4598">
                <v:shape id="_x0000_s1073" type="#_x0000_t202" style="position:absolute;left:3423;top:5925;width:5374;height:450" filled="f" stroked="f">
                  <v:textbox style="mso-next-textbox:#_x0000_s1073">
                    <w:txbxContent>
                      <w:p w:rsidR="00764112" w:rsidRPr="00B131B0" w:rsidRDefault="00764112" w:rsidP="0019006F">
                        <w:pPr>
                          <w:jc w:val="center"/>
                          <w:rPr>
                            <w:b/>
                          </w:rPr>
                        </w:pPr>
                        <w:r w:rsidRPr="00B131B0">
                          <w:rPr>
                            <w:b/>
                          </w:rPr>
                          <w:t>Жизненные циклы организации</w:t>
                        </w:r>
                      </w:p>
                    </w:txbxContent>
                  </v:textbox>
                </v:shape>
                <v:group id="_x0000_s1074" style="position:absolute;left:2040;top:1777;width:8415;height:4125" coordorigin="2040,1942" coordsize="8415,4125">
                  <v:group id="_x0000_s1075" style="position:absolute;left:2115;top:2733;width:7905;height:2847" coordorigin="2385,2820" coordsize="5653,270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76" type="#_x0000_t38" style="position:absolute;left:2385;top:4170;width:1050;height:810;flip:y" o:connectortype="curved" adj="10800,132800,-49063"/>
                    <v:shape id="_x0000_s1077" type="#_x0000_t38" style="position:absolute;left:3435;top:4170;width:570;height:360" o:connectortype="curved" adj="10800,-250200,-130168"/>
                    <v:shape id="_x0000_s1078" type="#_x0000_t38" style="position:absolute;left:4005;top:3720;width:794;height:810;flip:y" o:connectortype="curved" adj="10800,132800,-49063"/>
                    <v:shape id="_x0000_s1079" type="#_x0000_t38" style="position:absolute;left:4799;top:3720;width:570;height:360" o:connectortype="curved" adj="10800,-250200,-130168"/>
                    <v:shape id="_x0000_s1080" type="#_x0000_t38" style="position:absolute;left:5369;top:3270;width:794;height:810;flip:y" o:connectortype="curved" adj="10800,132800,-49063"/>
                    <v:shape id="_x0000_s1081" type="#_x0000_t38" style="position:absolute;left:6119;top:3270;width:570;height:360" o:connectortype="curved" adj="10800,-250200,-130168"/>
                    <v:shape id="_x0000_s1082" type="#_x0000_t38" style="position:absolute;left:6689;top:2820;width:794;height:810;flip:y" o:connectortype="curved" adj="10800,132800,-49063"/>
                    <v:shape id="_x0000_s1083" type="#_x0000_t38" style="position:absolute;left:7468;top:2820;width:570;height:360" o:connectortype="curved" adj="10800,-250200,-130168"/>
                    <v:shape id="_x0000_s1084" style="position:absolute;left:6480;top:3570;width:1260;height:189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825,1350" path="m,c85,60,170,120,240,195v70,75,118,153,180,255c482,552,555,675,615,810v60,135,130,360,165,450c815,1350,820,1350,825,1350e" filled="f">
                      <v:stroke dashstyle="longDash"/>
                      <v:path arrowok="t"/>
                    </v:shape>
                    <v:shape id="_x0000_s1085" style="position:absolute;left:5175;top:4035;width:1170;height:1455;mso-wrap-style:square;mso-wrap-distance-left:9pt;mso-wrap-distance-top:0;mso-wrap-distance-right:9pt;mso-wrap-distance-bottom:0;mso-position-horizontal-relative:text;mso-position-vertical-relative:text;mso-width-relative:page;mso-height-relative:page;mso-position-horizontal-col-start:0;mso-width-col-span:0;v-text-anchor:top" coordsize="825,1350" path="m,c85,60,170,120,240,195v70,75,118,153,180,255c482,552,555,675,615,810v60,135,130,360,165,450c815,1350,820,1350,825,1350e" filled="f">
                      <v:stroke dashstyle="longDash"/>
                      <v:path arrowok="t"/>
                    </v:shape>
                    <v:shape id="_x0000_s1086" style="position:absolute;left:3795;top:4470;width:885;height:105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825,1350" path="m,c85,60,170,120,240,195v70,75,118,153,180,255c482,552,555,675,615,810v60,135,130,360,165,450c815,1350,820,1350,825,1350e" filled="f">
                      <v:stroke dashstyle="longDash"/>
                      <v:path arrowok="t"/>
                    </v:shape>
                  </v:group>
                  <v:group id="_x0000_s1087" style="position:absolute;left:2040;top:1942;width:8415;height:4125" coordorigin="2040,1942" coordsize="8415,4125">
                    <v:shapetype id="_x0000_t32" coordsize="21600,21600" o:spt="32" o:oned="t" path="m,l21600,21600e" filled="f">
                      <v:path arrowok="t" fillok="f" o:connecttype="none"/>
                      <o:lock v:ext="edit" shapetype="t"/>
                    </v:shapetype>
                    <v:shape id="_x0000_s1088" type="#_x0000_t32" style="position:absolute;left:2040;top:6060;width:8415;height:0" o:connectortype="straight" strokeweight="1.5pt">
                      <v:stroke endarrow="open" endarrowlength="long"/>
                    </v:shape>
                    <v:shape id="_x0000_s1089" type="#_x0000_t32" style="position:absolute;left:-5;top:4005;width:4125;height:0;rotation:-90" o:connectortype="straight" strokeweight="1.5pt">
                      <v:stroke endarrow="open" endarrowlength="long"/>
                    </v:shape>
                    <v:group id="_x0000_s1090" style="position:absolute;left:2190;top:2025;width:7710;height:4042" coordorigin="2190,2025" coordsize="7710,4042">
                      <v:group id="_x0000_s1091" style="position:absolute;left:2610;top:2025;width:7230;height:4042" coordorigin="2610,2025" coordsize="7230,4042">
                        <v:shape id="_x0000_s1092" type="#_x0000_t32" style="position:absolute;left:4230;top:2025;width:0;height:4025" o:connectortype="straight"/>
                        <v:shape id="_x0000_s1093" type="#_x0000_t32" style="position:absolute;left:6150;top:2025;width:0;height:4025" o:connectortype="straight"/>
                        <v:shape id="_x0000_s1094" type="#_x0000_t32" style="position:absolute;left:7950;top:2025;width:0;height:4025" o:connectortype="straight"/>
                        <v:shape id="_x0000_s1095" type="#_x0000_t32" style="position:absolute;left:9840;top:2025;width:0;height:4025" o:connectortype="straight"/>
                        <v:group id="_x0000_s1096" style="position:absolute;left:2610;top:2042;width:6825;height:4025" coordorigin="2610,2042" coordsize="6825,4025">
                          <v:shape id="_x0000_s1097" type="#_x0000_t32" style="position:absolute;left:2610;top:2042;width:0;height:4025" o:connectortype="straight">
                            <v:stroke dashstyle="longDash"/>
                          </v:shape>
                          <v:shape id="_x0000_s1098" type="#_x0000_t32" style="position:absolute;left:3210;top:2042;width:0;height:4025" o:connectortype="straight">
                            <v:stroke dashstyle="longDash"/>
                          </v:shape>
                          <v:shape id="_x0000_s1099" type="#_x0000_t32" style="position:absolute;left:3750;top:2042;width:0;height:4025" o:connectortype="straight">
                            <v:stroke dashstyle="longDash"/>
                          </v:shape>
                          <v:shape id="_x0000_s1100" type="#_x0000_t32" style="position:absolute;left:4965;top:2042;width:0;height:4025" o:connectortype="straight">
                            <v:stroke dashstyle="longDash"/>
                          </v:shape>
                          <v:shape id="_x0000_s1101" type="#_x0000_t32" style="position:absolute;left:5655;top:2042;width:0;height:4025" o:connectortype="straight">
                            <v:stroke dashstyle="longDash"/>
                          </v:shape>
                          <v:shape id="_x0000_s1102" type="#_x0000_t32" style="position:absolute;left:6931;top:2042;width:0;height:4025" o:connectortype="straight">
                            <v:stroke dashstyle="longDash"/>
                          </v:shape>
                          <v:shape id="_x0000_s1103" type="#_x0000_t32" style="position:absolute;left:7501;top:2042;width:0;height:4025" o:connectortype="straight">
                            <v:stroke dashstyle="longDash"/>
                          </v:shape>
                          <v:shape id="_x0000_s1104" type="#_x0000_t32" style="position:absolute;left:8850;top:2042;width:0;height:4025" o:connectortype="straight">
                            <v:stroke dashstyle="longDash"/>
                          </v:shape>
                          <v:shape id="_x0000_s1105" type="#_x0000_t32" style="position:absolute;left:9435;top:2042;width:0;height:4025" o:connectortype="straight">
                            <v:stroke dashstyle="longDash"/>
                          </v:shape>
                        </v:group>
                      </v:group>
                      <v:group id="_x0000_s1106" style="position:absolute;left:2190;top:2386;width:7710;height:2504" coordorigin="2190,2386" coordsize="7710,2504">
                        <v:group id="_x0000_s1107" style="position:absolute;left:2190;top:3747;width:2020;height:1143" coordorigin="2190,3747" coordsize="2020,1143">
                          <v:shape id="_x0000_s1108" type="#_x0000_t202" style="position:absolute;left:2190;top:4440;width:340;height:450" filled="f" stroked="f">
                            <v:textbox style="mso-next-textbox:#_x0000_s1108">
                              <w:txbxContent>
                                <w:p w:rsidR="00764112" w:rsidRPr="005159A8" w:rsidRDefault="00764112" w:rsidP="0019006F">
                                  <w:pPr>
                                    <w:ind w:left="-57"/>
                                    <w:jc w:val="center"/>
                                    <w:rPr>
                                      <w:sz w:val="28"/>
                                    </w:rPr>
                                  </w:pPr>
                                  <w:r w:rsidRPr="005159A8">
                                    <w:rPr>
                                      <w:sz w:val="28"/>
                                    </w:rPr>
                                    <w:t>11</w:t>
                                  </w:r>
                                </w:p>
                              </w:txbxContent>
                            </v:textbox>
                          </v:shape>
                          <v:shape id="_x0000_s1109" type="#_x0000_t202" style="position:absolute;left:2745;top:3992;width:340;height:450" filled="f" stroked="f">
                            <v:textbox style="mso-next-textbox:#_x0000_s1109">
                              <w:txbxContent>
                                <w:p w:rsidR="00764112" w:rsidRPr="005159A8" w:rsidRDefault="00764112" w:rsidP="0019006F">
                                  <w:pPr>
                                    <w:ind w:left="-57"/>
                                    <w:jc w:val="center"/>
                                    <w:rPr>
                                      <w:sz w:val="28"/>
                                    </w:rPr>
                                  </w:pPr>
                                  <w:r>
                                    <w:rPr>
                                      <w:sz w:val="28"/>
                                    </w:rPr>
                                    <w:t>2</w:t>
                                  </w:r>
                                </w:p>
                              </w:txbxContent>
                            </v:textbox>
                          </v:shape>
                          <v:shape id="_x0000_s1110" type="#_x0000_t202" style="position:absolute;left:3330;top:3747;width:340;height:450" filled="f" stroked="f">
                            <v:textbox style="mso-next-textbox:#_x0000_s1110">
                              <w:txbxContent>
                                <w:p w:rsidR="00764112" w:rsidRPr="005159A8" w:rsidRDefault="00764112" w:rsidP="0019006F">
                                  <w:pPr>
                                    <w:ind w:left="-57"/>
                                    <w:jc w:val="center"/>
                                    <w:rPr>
                                      <w:sz w:val="28"/>
                                    </w:rPr>
                                  </w:pPr>
                                  <w:r>
                                    <w:rPr>
                                      <w:sz w:val="28"/>
                                    </w:rPr>
                                    <w:t>3</w:t>
                                  </w:r>
                                </w:p>
                              </w:txbxContent>
                            </v:textbox>
                          </v:shape>
                          <v:shape id="_x0000_s1111" type="#_x0000_t202" style="position:absolute;left:3870;top:3942;width:340;height:450" filled="f" stroked="f">
                            <v:textbox style="mso-next-textbox:#_x0000_s1111">
                              <w:txbxContent>
                                <w:p w:rsidR="00764112" w:rsidRPr="005159A8" w:rsidRDefault="00764112" w:rsidP="0019006F">
                                  <w:pPr>
                                    <w:ind w:left="-57"/>
                                    <w:jc w:val="center"/>
                                    <w:rPr>
                                      <w:sz w:val="28"/>
                                    </w:rPr>
                                  </w:pPr>
                                  <w:r>
                                    <w:rPr>
                                      <w:sz w:val="28"/>
                                    </w:rPr>
                                    <w:t>4</w:t>
                                  </w:r>
                                </w:p>
                              </w:txbxContent>
                            </v:textbox>
                          </v:shape>
                        </v:group>
                        <v:group id="_x0000_s1112" style="position:absolute;left:4455;top:3297;width:1681;height:1211" coordorigin="4455,3297" coordsize="1681,1211">
                          <v:shape id="_x0000_s1113" type="#_x0000_t202" style="position:absolute;left:4455;top:4058;width:340;height:450" filled="f" stroked="f">
                            <v:textbox style="mso-next-textbox:#_x0000_s1113">
                              <w:txbxContent>
                                <w:p w:rsidR="00764112" w:rsidRPr="005159A8" w:rsidRDefault="00764112" w:rsidP="0019006F">
                                  <w:pPr>
                                    <w:ind w:left="-57"/>
                                    <w:jc w:val="center"/>
                                    <w:rPr>
                                      <w:sz w:val="28"/>
                                    </w:rPr>
                                  </w:pPr>
                                  <w:r>
                                    <w:rPr>
                                      <w:sz w:val="28"/>
                                    </w:rPr>
                                    <w:t>2</w:t>
                                  </w:r>
                                </w:p>
                              </w:txbxContent>
                            </v:textbox>
                          </v:shape>
                          <v:shape id="_x0000_s1114" type="#_x0000_t202" style="position:absolute;left:5211;top:3297;width:340;height:450" filled="f" stroked="f">
                            <v:textbox style="mso-next-textbox:#_x0000_s1114">
                              <w:txbxContent>
                                <w:p w:rsidR="00764112" w:rsidRPr="005159A8" w:rsidRDefault="00764112" w:rsidP="0019006F">
                                  <w:pPr>
                                    <w:ind w:left="-57"/>
                                    <w:jc w:val="center"/>
                                    <w:rPr>
                                      <w:sz w:val="28"/>
                                    </w:rPr>
                                  </w:pPr>
                                  <w:r>
                                    <w:rPr>
                                      <w:sz w:val="28"/>
                                    </w:rPr>
                                    <w:t>3</w:t>
                                  </w:r>
                                </w:p>
                              </w:txbxContent>
                            </v:textbox>
                          </v:shape>
                          <v:shape id="_x0000_s1115" type="#_x0000_t202" style="position:absolute;left:5796;top:3432;width:340;height:450" filled="f" stroked="f">
                            <v:textbox style="mso-next-textbox:#_x0000_s1115">
                              <w:txbxContent>
                                <w:p w:rsidR="00764112" w:rsidRPr="005159A8" w:rsidRDefault="00764112" w:rsidP="0019006F">
                                  <w:pPr>
                                    <w:ind w:left="-57"/>
                                    <w:jc w:val="center"/>
                                    <w:rPr>
                                      <w:sz w:val="28"/>
                                    </w:rPr>
                                  </w:pPr>
                                  <w:r>
                                    <w:rPr>
                                      <w:sz w:val="28"/>
                                    </w:rPr>
                                    <w:t>4</w:t>
                                  </w:r>
                                </w:p>
                              </w:txbxContent>
                            </v:textbox>
                          </v:shape>
                        </v:group>
                        <v:group id="_x0000_s1116" style="position:absolute;left:6301;top:2858;width:1681;height:1211" coordorigin="6301,2858" coordsize="1681,1211">
                          <v:shape id="_x0000_s1117" type="#_x0000_t202" style="position:absolute;left:6301;top:3619;width:340;height:450" filled="f" stroked="f">
                            <v:textbox style="mso-next-textbox:#_x0000_s1117">
                              <w:txbxContent>
                                <w:p w:rsidR="00764112" w:rsidRPr="005159A8" w:rsidRDefault="00764112" w:rsidP="0019006F">
                                  <w:pPr>
                                    <w:ind w:left="-57"/>
                                    <w:jc w:val="center"/>
                                    <w:rPr>
                                      <w:sz w:val="28"/>
                                    </w:rPr>
                                  </w:pPr>
                                  <w:r>
                                    <w:rPr>
                                      <w:sz w:val="28"/>
                                    </w:rPr>
                                    <w:t>2</w:t>
                                  </w:r>
                                </w:p>
                              </w:txbxContent>
                            </v:textbox>
                          </v:shape>
                          <v:shape id="_x0000_s1118" type="#_x0000_t202" style="position:absolute;left:7057;top:2858;width:340;height:450" filled="f" stroked="f">
                            <v:textbox style="mso-next-textbox:#_x0000_s1118">
                              <w:txbxContent>
                                <w:p w:rsidR="00764112" w:rsidRPr="005159A8" w:rsidRDefault="00764112" w:rsidP="0019006F">
                                  <w:pPr>
                                    <w:ind w:left="-57"/>
                                    <w:jc w:val="center"/>
                                    <w:rPr>
                                      <w:sz w:val="28"/>
                                    </w:rPr>
                                  </w:pPr>
                                  <w:r>
                                    <w:rPr>
                                      <w:sz w:val="28"/>
                                    </w:rPr>
                                    <w:t>3</w:t>
                                  </w:r>
                                </w:p>
                              </w:txbxContent>
                            </v:textbox>
                          </v:shape>
                          <v:shape id="_x0000_s1119" type="#_x0000_t202" style="position:absolute;left:7642;top:2993;width:340;height:450" filled="f" stroked="f">
                            <v:textbox style="mso-next-textbox:#_x0000_s1119">
                              <w:txbxContent>
                                <w:p w:rsidR="00764112" w:rsidRPr="005159A8" w:rsidRDefault="00764112" w:rsidP="0019006F">
                                  <w:pPr>
                                    <w:ind w:left="-57"/>
                                    <w:jc w:val="center"/>
                                    <w:rPr>
                                      <w:sz w:val="28"/>
                                    </w:rPr>
                                  </w:pPr>
                                  <w:r>
                                    <w:rPr>
                                      <w:sz w:val="28"/>
                                    </w:rPr>
                                    <w:t>4</w:t>
                                  </w:r>
                                </w:p>
                              </w:txbxContent>
                            </v:textbox>
                          </v:shape>
                        </v:group>
                        <v:group id="_x0000_s1120" style="position:absolute;left:8219;top:2386;width:1681;height:1211" coordorigin="8219,2386" coordsize="1681,1211">
                          <v:shape id="_x0000_s1121" type="#_x0000_t202" style="position:absolute;left:8219;top:3147;width:340;height:450" filled="f" stroked="f">
                            <v:textbox style="mso-next-textbox:#_x0000_s1121">
                              <w:txbxContent>
                                <w:p w:rsidR="00764112" w:rsidRPr="005159A8" w:rsidRDefault="00764112" w:rsidP="0019006F">
                                  <w:pPr>
                                    <w:ind w:left="-57"/>
                                    <w:jc w:val="center"/>
                                    <w:rPr>
                                      <w:sz w:val="28"/>
                                    </w:rPr>
                                  </w:pPr>
                                  <w:r>
                                    <w:rPr>
                                      <w:sz w:val="28"/>
                                    </w:rPr>
                                    <w:t>2</w:t>
                                  </w:r>
                                </w:p>
                              </w:txbxContent>
                            </v:textbox>
                          </v:shape>
                          <v:shape id="_x0000_s1122" type="#_x0000_t202" style="position:absolute;left:8975;top:2386;width:340;height:450" filled="f" stroked="f">
                            <v:textbox style="mso-next-textbox:#_x0000_s1122">
                              <w:txbxContent>
                                <w:p w:rsidR="00764112" w:rsidRPr="005159A8" w:rsidRDefault="00764112" w:rsidP="0019006F">
                                  <w:pPr>
                                    <w:ind w:left="-57"/>
                                    <w:jc w:val="center"/>
                                    <w:rPr>
                                      <w:sz w:val="28"/>
                                    </w:rPr>
                                  </w:pPr>
                                  <w:r>
                                    <w:rPr>
                                      <w:sz w:val="28"/>
                                    </w:rPr>
                                    <w:t>3</w:t>
                                  </w:r>
                                </w:p>
                              </w:txbxContent>
                            </v:textbox>
                          </v:shape>
                          <v:shape id="_x0000_s1123" type="#_x0000_t202" style="position:absolute;left:9560;top:2521;width:340;height:450" filled="f" stroked="f">
                            <v:textbox style="mso-next-textbox:#_x0000_s1123">
                              <w:txbxContent>
                                <w:p w:rsidR="00764112" w:rsidRPr="005159A8" w:rsidRDefault="00764112" w:rsidP="0019006F">
                                  <w:pPr>
                                    <w:ind w:left="-57"/>
                                    <w:jc w:val="center"/>
                                    <w:rPr>
                                      <w:sz w:val="28"/>
                                    </w:rPr>
                                  </w:pPr>
                                  <w:r>
                                    <w:rPr>
                                      <w:sz w:val="28"/>
                                    </w:rPr>
                                    <w:t>4</w:t>
                                  </w:r>
                                </w:p>
                              </w:txbxContent>
                            </v:textbox>
                          </v:shape>
                        </v:group>
                      </v:group>
                    </v:group>
                    <v:shape id="_x0000_s1124" type="#_x0000_t32" style="position:absolute;left:2058;top:5548;width:2211;height:0" o:connectortype="straight" strokeweight="2pt">
                      <v:stroke startarrow="block" endarrow="block"/>
                    </v:shape>
                    <v:shape id="_x0000_s1125" type="#_x0000_t32" style="position:absolute;left:4234;top:5548;width:1928;height:0" o:connectortype="straight" strokeweight="2pt">
                      <v:stroke startarrow="block" endarrow="block"/>
                    </v:shape>
                    <v:shape id="_x0000_s1126" type="#_x0000_t32" style="position:absolute;left:6138;top:5547;width:1843;height:0" o:connectortype="straight" strokeweight="2pt">
                      <v:stroke startarrow="block" endarrow="block"/>
                    </v:shape>
                    <v:shape id="_x0000_s1127" type="#_x0000_t32" style="position:absolute;left:7955;top:5550;width:1899;height:0" o:connectortype="straight" strokeweight="2pt">
                      <v:stroke startarrow="block" endarrow="block"/>
                    </v:shape>
                  </v:group>
                </v:group>
                <v:shape id="_x0000_s1128" type="#_x0000_t202" style="position:absolute;left:9750;top:5925;width:1045;height:450" filled="f" stroked="f">
                  <v:textbox style="mso-next-textbox:#_x0000_s1128">
                    <w:txbxContent>
                      <w:p w:rsidR="00764112" w:rsidRPr="00B131B0" w:rsidRDefault="00764112" w:rsidP="0019006F">
                        <w:pPr>
                          <w:jc w:val="center"/>
                        </w:pPr>
                        <w:r w:rsidRPr="00B131B0">
                          <w:t>Время</w:t>
                        </w:r>
                      </w:p>
                    </w:txbxContent>
                  </v:textbox>
                </v:shape>
              </v:group>
              <v:shape id="_x0000_s1129" type="#_x0000_t202" style="position:absolute;left:1845;top:1245;width:795;height:2472" filled="f" stroked="f">
                <v:textbox style="layout-flow:vertical;mso-layout-flow-alt:bottom-to-top;mso-next-textbox:#_x0000_s1129">
                  <w:txbxContent>
                    <w:p w:rsidR="00764112" w:rsidRPr="00B131B0" w:rsidRDefault="00764112" w:rsidP="0019006F">
                      <w:pPr>
                        <w:ind w:left="-57" w:right="-57"/>
                        <w:jc w:val="center"/>
                      </w:pPr>
                      <w:r>
                        <w:t>Эффективность орг</w:t>
                      </w:r>
                      <w:r>
                        <w:t>а</w:t>
                      </w:r>
                      <w:r>
                        <w:t>низации</w:t>
                      </w:r>
                    </w:p>
                  </w:txbxContent>
                </v:textbox>
              </v:shape>
            </v:group>
            <v:shape id="_x0000_s1130" type="#_x0000_t202" style="position:absolute;left:2385;top:5880;width:8370;height:525" filled="f" stroked="f">
              <v:textbox>
                <w:txbxContent>
                  <w:p w:rsidR="00764112" w:rsidRPr="005208B1" w:rsidRDefault="00764112" w:rsidP="0019006F">
                    <w:r w:rsidRPr="005208B1">
                      <w:t>1-формирование организации</w:t>
                    </w:r>
                    <w:r>
                      <w:t>, 2-интенсивный рост, 3-стабилизация, 4-кризис</w:t>
                    </w:r>
                  </w:p>
                </w:txbxContent>
              </v:textbox>
            </v:shape>
            <w10:wrap anchorx="page" anchory="page"/>
          </v:group>
        </w:pict>
      </w: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r w:rsidRPr="005208B1">
        <w:rPr>
          <w:i/>
          <w:sz w:val="28"/>
          <w:szCs w:val="28"/>
        </w:rPr>
        <w:t>Рисунок 4</w:t>
      </w:r>
      <w:r>
        <w:rPr>
          <w:sz w:val="28"/>
          <w:szCs w:val="28"/>
        </w:rPr>
        <w:t>. Жизненные циклы организации.</w:t>
      </w:r>
    </w:p>
    <w:p w:rsidR="0019006F" w:rsidRDefault="0019006F" w:rsidP="00E711CB">
      <w:pPr>
        <w:spacing w:line="360" w:lineRule="auto"/>
        <w:ind w:firstLine="709"/>
        <w:jc w:val="both"/>
        <w:rPr>
          <w:sz w:val="28"/>
          <w:szCs w:val="28"/>
        </w:rPr>
      </w:pPr>
      <w:r>
        <w:rPr>
          <w:sz w:val="28"/>
          <w:szCs w:val="28"/>
        </w:rPr>
        <w:t>Увеличение объемных показателей во времени характеризует экон</w:t>
      </w:r>
      <w:r>
        <w:rPr>
          <w:sz w:val="28"/>
          <w:szCs w:val="28"/>
        </w:rPr>
        <w:t>о</w:t>
      </w:r>
      <w:r>
        <w:rPr>
          <w:sz w:val="28"/>
          <w:szCs w:val="28"/>
        </w:rPr>
        <w:t>мический рост фирмы. Изначально, экономический рост рассматривался как макроэкономическая категория, однако впоследствии данный термин нашел адекватное отражение в теориях менеджмента. В большинстве сл</w:t>
      </w:r>
      <w:r>
        <w:rPr>
          <w:sz w:val="28"/>
          <w:szCs w:val="28"/>
        </w:rPr>
        <w:t>у</w:t>
      </w:r>
      <w:r>
        <w:rPr>
          <w:sz w:val="28"/>
          <w:szCs w:val="28"/>
        </w:rPr>
        <w:t>чаев экономический рост предприятия трактуется как расширение масшт</w:t>
      </w:r>
      <w:r>
        <w:rPr>
          <w:sz w:val="28"/>
          <w:szCs w:val="28"/>
        </w:rPr>
        <w:t>а</w:t>
      </w:r>
      <w:r>
        <w:rPr>
          <w:sz w:val="28"/>
          <w:szCs w:val="28"/>
        </w:rPr>
        <w:t xml:space="preserve">бов деятельности. Так, например, в </w:t>
      </w:r>
      <w:r w:rsidRPr="00512968">
        <w:rPr>
          <w:sz w:val="28"/>
          <w:szCs w:val="28"/>
        </w:rPr>
        <w:t>[</w:t>
      </w:r>
      <w:r>
        <w:rPr>
          <w:sz w:val="28"/>
          <w:szCs w:val="28"/>
        </w:rPr>
        <w:t>10</w:t>
      </w:r>
      <w:r w:rsidRPr="00512968">
        <w:rPr>
          <w:sz w:val="28"/>
          <w:szCs w:val="28"/>
        </w:rPr>
        <w:t>]</w:t>
      </w:r>
      <w:r>
        <w:rPr>
          <w:sz w:val="28"/>
          <w:szCs w:val="28"/>
        </w:rPr>
        <w:t xml:space="preserve"> под экономическим ростом пон</w:t>
      </w:r>
      <w:r>
        <w:rPr>
          <w:sz w:val="28"/>
          <w:szCs w:val="28"/>
        </w:rPr>
        <w:t>и</w:t>
      </w:r>
      <w:r>
        <w:rPr>
          <w:sz w:val="28"/>
          <w:szCs w:val="28"/>
        </w:rPr>
        <w:t>мается постоянное увеличение объемов товаров и услуг, произведенных за определенный период времени. Однако в силу цикличности экономики п</w:t>
      </w:r>
      <w:r>
        <w:rPr>
          <w:sz w:val="28"/>
          <w:szCs w:val="28"/>
        </w:rPr>
        <w:t>о</w:t>
      </w:r>
      <w:r>
        <w:rPr>
          <w:sz w:val="28"/>
          <w:szCs w:val="28"/>
        </w:rPr>
        <w:t xml:space="preserve">добный рост не может быть постоянным. В </w:t>
      </w:r>
      <w:r w:rsidRPr="00512968">
        <w:rPr>
          <w:sz w:val="28"/>
          <w:szCs w:val="28"/>
        </w:rPr>
        <w:t>[</w:t>
      </w:r>
      <w:r>
        <w:rPr>
          <w:sz w:val="28"/>
          <w:szCs w:val="28"/>
        </w:rPr>
        <w:t>11</w:t>
      </w:r>
      <w:r w:rsidRPr="00512968">
        <w:rPr>
          <w:sz w:val="28"/>
          <w:szCs w:val="28"/>
        </w:rPr>
        <w:t>]</w:t>
      </w:r>
      <w:r>
        <w:rPr>
          <w:sz w:val="28"/>
          <w:szCs w:val="28"/>
        </w:rPr>
        <w:t xml:space="preserve"> уточняется, что эконом</w:t>
      </w:r>
      <w:r>
        <w:rPr>
          <w:sz w:val="28"/>
          <w:szCs w:val="28"/>
        </w:rPr>
        <w:t>и</w:t>
      </w:r>
      <w:r>
        <w:rPr>
          <w:sz w:val="28"/>
          <w:szCs w:val="28"/>
        </w:rPr>
        <w:t>ческим ростом будет являться долговременные изменения естественного уровня реального объема производства, связанное с развитием производ</w:t>
      </w:r>
      <w:r>
        <w:rPr>
          <w:sz w:val="28"/>
          <w:szCs w:val="28"/>
        </w:rPr>
        <w:t>и</w:t>
      </w:r>
      <w:r>
        <w:rPr>
          <w:sz w:val="28"/>
          <w:szCs w:val="28"/>
        </w:rPr>
        <w:t>тельных сил на долгосрочном интервале времени. Здесь уже допускается краткосрочное снижение ключевых объемных характеристик; главное, чтобы по истечении достаточно продолжительного периода времени объ</w:t>
      </w:r>
      <w:r>
        <w:rPr>
          <w:sz w:val="28"/>
          <w:szCs w:val="28"/>
        </w:rPr>
        <w:t>е</w:t>
      </w:r>
      <w:r>
        <w:rPr>
          <w:sz w:val="28"/>
          <w:szCs w:val="28"/>
        </w:rPr>
        <w:t>мы производства увеличивались.</w:t>
      </w:r>
    </w:p>
    <w:p w:rsidR="0019006F" w:rsidRDefault="0019006F" w:rsidP="00E711CB">
      <w:pPr>
        <w:spacing w:after="240" w:line="360" w:lineRule="auto"/>
        <w:ind w:firstLine="709"/>
        <w:jc w:val="both"/>
        <w:rPr>
          <w:sz w:val="28"/>
          <w:szCs w:val="28"/>
        </w:rPr>
      </w:pPr>
      <w:r>
        <w:rPr>
          <w:sz w:val="28"/>
          <w:szCs w:val="28"/>
        </w:rPr>
        <w:t>В американских университетских учебниках (</w:t>
      </w:r>
      <w:proofErr w:type="gramStart"/>
      <w:r>
        <w:rPr>
          <w:sz w:val="28"/>
          <w:szCs w:val="28"/>
        </w:rPr>
        <w:t>см</w:t>
      </w:r>
      <w:proofErr w:type="gramEnd"/>
      <w:r>
        <w:rPr>
          <w:sz w:val="28"/>
          <w:szCs w:val="28"/>
        </w:rPr>
        <w:t xml:space="preserve">. например </w:t>
      </w:r>
      <w:r w:rsidRPr="00512968">
        <w:rPr>
          <w:sz w:val="28"/>
          <w:szCs w:val="28"/>
        </w:rPr>
        <w:t>[</w:t>
      </w:r>
      <w:r>
        <w:rPr>
          <w:sz w:val="28"/>
          <w:szCs w:val="28"/>
        </w:rPr>
        <w:t>12,13,14</w:t>
      </w:r>
      <w:r w:rsidRPr="00512968">
        <w:rPr>
          <w:sz w:val="28"/>
          <w:szCs w:val="28"/>
        </w:rPr>
        <w:t>]</w:t>
      </w:r>
      <w:r>
        <w:rPr>
          <w:sz w:val="28"/>
          <w:szCs w:val="28"/>
        </w:rPr>
        <w:t>) под экономическим ростом понимается способность наращ</w:t>
      </w:r>
      <w:r>
        <w:rPr>
          <w:sz w:val="28"/>
          <w:szCs w:val="28"/>
        </w:rPr>
        <w:t>и</w:t>
      </w:r>
      <w:r>
        <w:rPr>
          <w:sz w:val="28"/>
          <w:szCs w:val="28"/>
        </w:rPr>
        <w:lastRenderedPageBreak/>
        <w:t xml:space="preserve">вать объемы продаж, или по-другому, оборот фирмы. В частности, в </w:t>
      </w:r>
      <w:r w:rsidRPr="00512968">
        <w:rPr>
          <w:sz w:val="28"/>
          <w:szCs w:val="28"/>
        </w:rPr>
        <w:t>[12]</w:t>
      </w:r>
      <w:r>
        <w:rPr>
          <w:sz w:val="28"/>
          <w:szCs w:val="28"/>
        </w:rPr>
        <w:t xml:space="preserve"> под экономическим ростом компании понимается показатель того макс</w:t>
      </w:r>
      <w:r>
        <w:rPr>
          <w:sz w:val="28"/>
          <w:szCs w:val="28"/>
        </w:rPr>
        <w:t>и</w:t>
      </w:r>
      <w:r>
        <w:rPr>
          <w:sz w:val="28"/>
          <w:szCs w:val="28"/>
        </w:rPr>
        <w:t>мума роста в продажах, которого может достичь компания при сохранении пропорций своего финансового состояния. Это дополнение хорошо илл</w:t>
      </w:r>
      <w:r>
        <w:rPr>
          <w:sz w:val="28"/>
          <w:szCs w:val="28"/>
        </w:rPr>
        <w:t>ю</w:t>
      </w:r>
      <w:r>
        <w:rPr>
          <w:sz w:val="28"/>
          <w:szCs w:val="28"/>
        </w:rPr>
        <w:t xml:space="preserve">стрируется так называемым «золотым правилом» экономики предприятия </w:t>
      </w:r>
      <w:r w:rsidRPr="000F1239">
        <w:rPr>
          <w:sz w:val="28"/>
          <w:szCs w:val="28"/>
        </w:rPr>
        <w:t>[14]</w:t>
      </w:r>
      <w:r>
        <w:rPr>
          <w:sz w:val="28"/>
          <w:szCs w:val="28"/>
        </w:rPr>
        <w:t>, выраженное неравенством (1):</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8"/>
        <w:gridCol w:w="2380"/>
        <w:gridCol w:w="787"/>
        <w:gridCol w:w="4523"/>
        <w:gridCol w:w="583"/>
      </w:tblGrid>
      <w:tr w:rsidR="0019006F" w:rsidRPr="00F577D4" w:rsidTr="00764112">
        <w:trPr>
          <w:trHeight w:val="462"/>
        </w:trPr>
        <w:tc>
          <w:tcPr>
            <w:tcW w:w="8988" w:type="dxa"/>
            <w:gridSpan w:val="4"/>
            <w:tcBorders>
              <w:top w:val="nil"/>
              <w:left w:val="nil"/>
              <w:bottom w:val="nil"/>
              <w:right w:val="nil"/>
            </w:tcBorders>
            <w:vAlign w:val="center"/>
          </w:tcPr>
          <w:p w:rsidR="0019006F" w:rsidRPr="00695BAE" w:rsidRDefault="0019006F" w:rsidP="00764112">
            <w:pPr>
              <w:rPr>
                <w:sz w:val="28"/>
              </w:rPr>
            </w:pPr>
            <w:r w:rsidRPr="00695BAE">
              <w:rPr>
                <w:position w:val="-10"/>
                <w:sz w:val="28"/>
              </w:rPr>
              <w:object w:dxaOrig="3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20.25pt" o:ole="">
                  <v:imagedata r:id="rId11" o:title=""/>
                </v:shape>
                <o:OLEObject Type="Embed" ProgID="Equation.3" ShapeID="_x0000_i1025" DrawAspect="Content" ObjectID="_1413384717" r:id="rId12"/>
              </w:object>
            </w:r>
          </w:p>
        </w:tc>
        <w:tc>
          <w:tcPr>
            <w:tcW w:w="583" w:type="dxa"/>
            <w:tcBorders>
              <w:top w:val="nil"/>
              <w:left w:val="nil"/>
              <w:bottom w:val="nil"/>
              <w:right w:val="nil"/>
            </w:tcBorders>
            <w:vAlign w:val="center"/>
          </w:tcPr>
          <w:p w:rsidR="0019006F" w:rsidRPr="00695BAE" w:rsidRDefault="0019006F" w:rsidP="00764112">
            <w:pPr>
              <w:jc w:val="center"/>
              <w:rPr>
                <w:sz w:val="28"/>
              </w:rPr>
            </w:pPr>
            <w:r w:rsidRPr="00695BAE">
              <w:rPr>
                <w:sz w:val="28"/>
              </w:rPr>
              <w:t>(1)</w:t>
            </w:r>
          </w:p>
        </w:tc>
      </w:tr>
      <w:tr w:rsidR="0019006F" w:rsidRPr="00F577D4" w:rsidTr="00764112">
        <w:trPr>
          <w:trHeight w:val="240"/>
        </w:trPr>
        <w:tc>
          <w:tcPr>
            <w:tcW w:w="1298" w:type="dxa"/>
            <w:tcBorders>
              <w:top w:val="nil"/>
              <w:left w:val="nil"/>
              <w:bottom w:val="nil"/>
              <w:right w:val="nil"/>
            </w:tcBorders>
            <w:vAlign w:val="center"/>
          </w:tcPr>
          <w:p w:rsidR="0019006F" w:rsidRPr="00F577D4" w:rsidRDefault="0019006F" w:rsidP="00764112">
            <w:pPr>
              <w:jc w:val="center"/>
            </w:pPr>
            <w:r w:rsidRPr="00F577D4">
              <w:t>где</w:t>
            </w:r>
          </w:p>
        </w:tc>
        <w:tc>
          <w:tcPr>
            <w:tcW w:w="2380" w:type="dxa"/>
            <w:tcBorders>
              <w:top w:val="nil"/>
              <w:left w:val="nil"/>
              <w:bottom w:val="nil"/>
              <w:right w:val="nil"/>
            </w:tcBorders>
            <w:vAlign w:val="center"/>
          </w:tcPr>
          <w:p w:rsidR="0019006F" w:rsidRPr="00695BAE" w:rsidRDefault="0019006F" w:rsidP="00764112">
            <w:pPr>
              <w:jc w:val="center"/>
              <w:rPr>
                <w:i/>
                <w:sz w:val="28"/>
              </w:rPr>
            </w:pPr>
            <w:r w:rsidRPr="00695BAE">
              <w:rPr>
                <w:position w:val="-10"/>
                <w:sz w:val="28"/>
              </w:rPr>
              <w:object w:dxaOrig="880" w:dyaOrig="320">
                <v:shape id="_x0000_i1026" type="#_x0000_t75" style="width:57pt;height:20.25pt" o:ole="" fillcolor="window">
                  <v:imagedata r:id="rId13" o:title=""/>
                </v:shape>
                <o:OLEObject Type="Embed" ProgID="Equation.3" ShapeID="_x0000_i1026" DrawAspect="Content" ObjectID="_1413384718" r:id="rId14"/>
              </w:object>
            </w:r>
          </w:p>
        </w:tc>
        <w:tc>
          <w:tcPr>
            <w:tcW w:w="787" w:type="dxa"/>
            <w:tcBorders>
              <w:top w:val="nil"/>
              <w:left w:val="nil"/>
              <w:bottom w:val="nil"/>
              <w:right w:val="nil"/>
            </w:tcBorders>
            <w:vAlign w:val="center"/>
          </w:tcPr>
          <w:p w:rsidR="0019006F" w:rsidRPr="00695BAE" w:rsidRDefault="0019006F" w:rsidP="00764112">
            <w:pPr>
              <w:jc w:val="center"/>
              <w:rPr>
                <w:sz w:val="28"/>
              </w:rPr>
            </w:pPr>
            <w:r w:rsidRPr="00695BAE">
              <w:rPr>
                <w:sz w:val="28"/>
              </w:rPr>
              <w:sym w:font="Symbol" w:char="F02D"/>
            </w:r>
          </w:p>
        </w:tc>
        <w:tc>
          <w:tcPr>
            <w:tcW w:w="5106" w:type="dxa"/>
            <w:gridSpan w:val="2"/>
            <w:tcBorders>
              <w:top w:val="nil"/>
              <w:left w:val="nil"/>
              <w:bottom w:val="nil"/>
              <w:right w:val="nil"/>
            </w:tcBorders>
            <w:vAlign w:val="center"/>
          </w:tcPr>
          <w:p w:rsidR="0019006F" w:rsidRPr="00695BAE" w:rsidRDefault="0019006F" w:rsidP="00764112">
            <w:pPr>
              <w:ind w:left="360"/>
              <w:rPr>
                <w:sz w:val="28"/>
              </w:rPr>
            </w:pPr>
            <w:r w:rsidRPr="00695BAE">
              <w:rPr>
                <w:sz w:val="28"/>
              </w:rPr>
              <w:t xml:space="preserve">темп роста показателя </w:t>
            </w:r>
            <w:r w:rsidRPr="00695BAE">
              <w:rPr>
                <w:i/>
                <w:sz w:val="28"/>
                <w:lang w:val="en-US"/>
              </w:rPr>
              <w:t>a</w:t>
            </w:r>
            <w:r w:rsidRPr="00695BAE">
              <w:rPr>
                <w:sz w:val="28"/>
              </w:rPr>
              <w:t>;</w:t>
            </w:r>
          </w:p>
        </w:tc>
      </w:tr>
      <w:tr w:rsidR="0019006F" w:rsidRPr="00F577D4" w:rsidTr="00764112">
        <w:trPr>
          <w:trHeight w:val="240"/>
        </w:trPr>
        <w:tc>
          <w:tcPr>
            <w:tcW w:w="1298" w:type="dxa"/>
            <w:tcBorders>
              <w:top w:val="nil"/>
              <w:left w:val="nil"/>
              <w:bottom w:val="nil"/>
              <w:right w:val="nil"/>
            </w:tcBorders>
            <w:vAlign w:val="center"/>
          </w:tcPr>
          <w:p w:rsidR="0019006F" w:rsidRPr="00F577D4" w:rsidRDefault="0019006F" w:rsidP="00764112">
            <w:pPr>
              <w:jc w:val="center"/>
            </w:pPr>
          </w:p>
        </w:tc>
        <w:tc>
          <w:tcPr>
            <w:tcW w:w="2380" w:type="dxa"/>
            <w:tcBorders>
              <w:top w:val="nil"/>
              <w:left w:val="nil"/>
              <w:bottom w:val="nil"/>
              <w:right w:val="nil"/>
            </w:tcBorders>
            <w:vAlign w:val="center"/>
          </w:tcPr>
          <w:p w:rsidR="0019006F" w:rsidRPr="00695BAE" w:rsidRDefault="0019006F" w:rsidP="00764112">
            <w:pPr>
              <w:jc w:val="center"/>
              <w:rPr>
                <w:i/>
                <w:sz w:val="28"/>
              </w:rPr>
            </w:pPr>
            <w:r w:rsidRPr="00695BAE">
              <w:rPr>
                <w:i/>
                <w:sz w:val="28"/>
              </w:rPr>
              <w:t>СА</w:t>
            </w:r>
          </w:p>
        </w:tc>
        <w:tc>
          <w:tcPr>
            <w:tcW w:w="787" w:type="dxa"/>
            <w:tcBorders>
              <w:top w:val="nil"/>
              <w:left w:val="nil"/>
              <w:bottom w:val="nil"/>
              <w:right w:val="nil"/>
            </w:tcBorders>
            <w:vAlign w:val="center"/>
          </w:tcPr>
          <w:p w:rsidR="0019006F" w:rsidRPr="00695BAE" w:rsidRDefault="0019006F" w:rsidP="00764112">
            <w:pPr>
              <w:jc w:val="center"/>
              <w:rPr>
                <w:sz w:val="28"/>
              </w:rPr>
            </w:pPr>
            <w:r w:rsidRPr="00695BAE">
              <w:rPr>
                <w:sz w:val="28"/>
              </w:rPr>
              <w:sym w:font="Symbol" w:char="F02D"/>
            </w:r>
          </w:p>
        </w:tc>
        <w:tc>
          <w:tcPr>
            <w:tcW w:w="5106" w:type="dxa"/>
            <w:gridSpan w:val="2"/>
            <w:tcBorders>
              <w:top w:val="nil"/>
              <w:left w:val="nil"/>
              <w:bottom w:val="nil"/>
              <w:right w:val="nil"/>
            </w:tcBorders>
            <w:vAlign w:val="center"/>
          </w:tcPr>
          <w:p w:rsidR="0019006F" w:rsidRPr="00695BAE" w:rsidRDefault="0019006F" w:rsidP="00764112">
            <w:pPr>
              <w:ind w:left="360"/>
              <w:rPr>
                <w:sz w:val="28"/>
              </w:rPr>
            </w:pPr>
            <w:r w:rsidRPr="00695BAE">
              <w:rPr>
                <w:sz w:val="28"/>
              </w:rPr>
              <w:t>сумма совокупных активов;</w:t>
            </w:r>
          </w:p>
        </w:tc>
      </w:tr>
      <w:tr w:rsidR="0019006F" w:rsidRPr="00F577D4" w:rsidTr="00764112">
        <w:trPr>
          <w:trHeight w:val="240"/>
        </w:trPr>
        <w:tc>
          <w:tcPr>
            <w:tcW w:w="1298" w:type="dxa"/>
            <w:tcBorders>
              <w:top w:val="nil"/>
              <w:left w:val="nil"/>
              <w:bottom w:val="nil"/>
              <w:right w:val="nil"/>
            </w:tcBorders>
            <w:vAlign w:val="center"/>
          </w:tcPr>
          <w:p w:rsidR="0019006F" w:rsidRPr="00F577D4" w:rsidRDefault="0019006F" w:rsidP="00764112">
            <w:pPr>
              <w:jc w:val="center"/>
            </w:pPr>
          </w:p>
        </w:tc>
        <w:tc>
          <w:tcPr>
            <w:tcW w:w="2380" w:type="dxa"/>
            <w:tcBorders>
              <w:top w:val="nil"/>
              <w:left w:val="nil"/>
              <w:bottom w:val="nil"/>
              <w:right w:val="nil"/>
            </w:tcBorders>
            <w:vAlign w:val="center"/>
          </w:tcPr>
          <w:p w:rsidR="0019006F" w:rsidRPr="00695BAE" w:rsidRDefault="0019006F" w:rsidP="00764112">
            <w:pPr>
              <w:jc w:val="center"/>
              <w:rPr>
                <w:i/>
                <w:sz w:val="28"/>
              </w:rPr>
            </w:pPr>
            <w:r w:rsidRPr="00695BAE">
              <w:rPr>
                <w:i/>
                <w:sz w:val="28"/>
              </w:rPr>
              <w:t>ВР</w:t>
            </w:r>
          </w:p>
        </w:tc>
        <w:tc>
          <w:tcPr>
            <w:tcW w:w="787" w:type="dxa"/>
            <w:tcBorders>
              <w:top w:val="nil"/>
              <w:left w:val="nil"/>
              <w:bottom w:val="nil"/>
              <w:right w:val="nil"/>
            </w:tcBorders>
            <w:vAlign w:val="center"/>
          </w:tcPr>
          <w:p w:rsidR="0019006F" w:rsidRPr="00695BAE" w:rsidRDefault="0019006F" w:rsidP="00764112">
            <w:pPr>
              <w:jc w:val="center"/>
              <w:rPr>
                <w:sz w:val="28"/>
              </w:rPr>
            </w:pPr>
            <w:r w:rsidRPr="00695BAE">
              <w:rPr>
                <w:sz w:val="28"/>
              </w:rPr>
              <w:sym w:font="Symbol" w:char="F02D"/>
            </w:r>
          </w:p>
        </w:tc>
        <w:tc>
          <w:tcPr>
            <w:tcW w:w="5106" w:type="dxa"/>
            <w:gridSpan w:val="2"/>
            <w:tcBorders>
              <w:top w:val="nil"/>
              <w:left w:val="nil"/>
              <w:bottom w:val="nil"/>
              <w:right w:val="nil"/>
            </w:tcBorders>
            <w:vAlign w:val="center"/>
          </w:tcPr>
          <w:p w:rsidR="0019006F" w:rsidRPr="00695BAE" w:rsidRDefault="0019006F" w:rsidP="00764112">
            <w:pPr>
              <w:ind w:left="360"/>
              <w:rPr>
                <w:sz w:val="28"/>
              </w:rPr>
            </w:pPr>
            <w:r w:rsidRPr="00695BAE">
              <w:rPr>
                <w:sz w:val="28"/>
              </w:rPr>
              <w:t>выручка от реализации продукции;</w:t>
            </w:r>
          </w:p>
        </w:tc>
      </w:tr>
      <w:tr w:rsidR="0019006F" w:rsidRPr="00F577D4" w:rsidTr="00764112">
        <w:trPr>
          <w:trHeight w:val="240"/>
        </w:trPr>
        <w:tc>
          <w:tcPr>
            <w:tcW w:w="1298" w:type="dxa"/>
            <w:tcBorders>
              <w:top w:val="nil"/>
              <w:left w:val="nil"/>
              <w:bottom w:val="nil"/>
              <w:right w:val="nil"/>
            </w:tcBorders>
            <w:vAlign w:val="center"/>
          </w:tcPr>
          <w:p w:rsidR="0019006F" w:rsidRPr="00F577D4" w:rsidRDefault="0019006F" w:rsidP="00764112">
            <w:pPr>
              <w:jc w:val="center"/>
            </w:pPr>
          </w:p>
        </w:tc>
        <w:tc>
          <w:tcPr>
            <w:tcW w:w="2380" w:type="dxa"/>
            <w:tcBorders>
              <w:top w:val="nil"/>
              <w:left w:val="nil"/>
              <w:bottom w:val="nil"/>
              <w:right w:val="nil"/>
            </w:tcBorders>
            <w:vAlign w:val="center"/>
          </w:tcPr>
          <w:p w:rsidR="0019006F" w:rsidRPr="00695BAE" w:rsidRDefault="0019006F" w:rsidP="00764112">
            <w:pPr>
              <w:jc w:val="center"/>
              <w:rPr>
                <w:i/>
                <w:sz w:val="28"/>
              </w:rPr>
            </w:pPr>
            <w:proofErr w:type="gramStart"/>
            <w:r w:rsidRPr="00695BAE">
              <w:rPr>
                <w:i/>
                <w:sz w:val="28"/>
              </w:rPr>
              <w:t>П</w:t>
            </w:r>
            <w:proofErr w:type="gramEnd"/>
          </w:p>
        </w:tc>
        <w:tc>
          <w:tcPr>
            <w:tcW w:w="787" w:type="dxa"/>
            <w:tcBorders>
              <w:top w:val="nil"/>
              <w:left w:val="nil"/>
              <w:bottom w:val="nil"/>
              <w:right w:val="nil"/>
            </w:tcBorders>
            <w:vAlign w:val="center"/>
          </w:tcPr>
          <w:p w:rsidR="0019006F" w:rsidRPr="00695BAE" w:rsidRDefault="0019006F" w:rsidP="00764112">
            <w:pPr>
              <w:jc w:val="center"/>
              <w:rPr>
                <w:sz w:val="28"/>
              </w:rPr>
            </w:pPr>
            <w:r w:rsidRPr="00695BAE">
              <w:rPr>
                <w:sz w:val="28"/>
              </w:rPr>
              <w:sym w:font="Symbol" w:char="F02D"/>
            </w:r>
          </w:p>
        </w:tc>
        <w:tc>
          <w:tcPr>
            <w:tcW w:w="5106" w:type="dxa"/>
            <w:gridSpan w:val="2"/>
            <w:tcBorders>
              <w:top w:val="nil"/>
              <w:left w:val="nil"/>
              <w:bottom w:val="nil"/>
              <w:right w:val="nil"/>
            </w:tcBorders>
            <w:vAlign w:val="center"/>
          </w:tcPr>
          <w:p w:rsidR="0019006F" w:rsidRPr="00695BAE" w:rsidRDefault="0019006F" w:rsidP="00764112">
            <w:pPr>
              <w:ind w:left="360"/>
              <w:rPr>
                <w:sz w:val="28"/>
              </w:rPr>
            </w:pPr>
            <w:r w:rsidRPr="00695BAE">
              <w:rPr>
                <w:sz w:val="28"/>
              </w:rPr>
              <w:t>прибыль.</w:t>
            </w:r>
          </w:p>
        </w:tc>
      </w:tr>
    </w:tbl>
    <w:p w:rsidR="0019006F" w:rsidRDefault="0019006F" w:rsidP="00E711CB">
      <w:pPr>
        <w:spacing w:before="360" w:line="360" w:lineRule="auto"/>
        <w:ind w:firstLine="709"/>
        <w:jc w:val="both"/>
        <w:rPr>
          <w:sz w:val="28"/>
          <w:szCs w:val="28"/>
        </w:rPr>
      </w:pPr>
      <w:r>
        <w:rPr>
          <w:sz w:val="28"/>
          <w:szCs w:val="28"/>
        </w:rPr>
        <w:t>Неравенство имеет очевидную интерпретацию. Требование роста а</w:t>
      </w:r>
      <w:r>
        <w:rPr>
          <w:sz w:val="28"/>
          <w:szCs w:val="28"/>
        </w:rPr>
        <w:t>к</w:t>
      </w:r>
      <w:r>
        <w:rPr>
          <w:sz w:val="28"/>
          <w:szCs w:val="28"/>
        </w:rPr>
        <w:t>тивов вызвано необходимостью роста производственных мощностей и других видов ресурсов под планируемый рост продаж. При этом объем продаж (выручка от реализации) должен расти быстрее суммарных акт</w:t>
      </w:r>
      <w:r>
        <w:rPr>
          <w:sz w:val="28"/>
          <w:szCs w:val="28"/>
        </w:rPr>
        <w:t>и</w:t>
      </w:r>
      <w:r>
        <w:rPr>
          <w:sz w:val="28"/>
          <w:szCs w:val="28"/>
        </w:rPr>
        <w:t>вов, что обусловлено ростом отдачи вложений в активы фирмы – одни и те же активы производят больше выручки от продаж. Больший рост прибыли по сравнению с выручкой от реализации вызван снижением удельных п</w:t>
      </w:r>
      <w:r>
        <w:rPr>
          <w:sz w:val="28"/>
          <w:szCs w:val="28"/>
        </w:rPr>
        <w:t>о</w:t>
      </w:r>
      <w:r>
        <w:rPr>
          <w:sz w:val="28"/>
          <w:szCs w:val="28"/>
        </w:rPr>
        <w:t>стоянных расходов при росте объемов производства и продаж. Хотя это неравенство критикуется многими исследователями, в частности тем, что не всегда удается достичь экономии на масштабах производства (далее мы еще вернемся к этому вопросу), тем не менее, оно содержит очень раци</w:t>
      </w:r>
      <w:r>
        <w:rPr>
          <w:sz w:val="28"/>
          <w:szCs w:val="28"/>
        </w:rPr>
        <w:t>о</w:t>
      </w:r>
      <w:r>
        <w:rPr>
          <w:sz w:val="28"/>
          <w:szCs w:val="28"/>
        </w:rPr>
        <w:t>нальное зерно – показатели, характеризующий экономический рост, дол</w:t>
      </w:r>
      <w:r>
        <w:rPr>
          <w:sz w:val="28"/>
          <w:szCs w:val="28"/>
        </w:rPr>
        <w:t>ж</w:t>
      </w:r>
      <w:r>
        <w:rPr>
          <w:sz w:val="28"/>
          <w:szCs w:val="28"/>
        </w:rPr>
        <w:t xml:space="preserve">ны быть </w:t>
      </w:r>
      <w:proofErr w:type="spellStart"/>
      <w:r>
        <w:rPr>
          <w:sz w:val="28"/>
          <w:szCs w:val="28"/>
        </w:rPr>
        <w:t>взаимоупорядочены</w:t>
      </w:r>
      <w:proofErr w:type="spellEnd"/>
      <w:r>
        <w:rPr>
          <w:sz w:val="28"/>
          <w:szCs w:val="28"/>
        </w:rPr>
        <w:t xml:space="preserve"> в динамике.</w:t>
      </w:r>
    </w:p>
    <w:p w:rsidR="0019006F" w:rsidRDefault="0019006F" w:rsidP="00E711CB">
      <w:pPr>
        <w:spacing w:line="360" w:lineRule="auto"/>
        <w:ind w:firstLine="709"/>
        <w:jc w:val="both"/>
        <w:rPr>
          <w:sz w:val="28"/>
          <w:szCs w:val="28"/>
        </w:rPr>
      </w:pPr>
      <w:r>
        <w:rPr>
          <w:sz w:val="28"/>
          <w:szCs w:val="28"/>
        </w:rPr>
        <w:t>По мнению сторонников «золотого правила», экономический рост фирмы имеет место только тогда, когда будет соблюдаться взаимосвяза</w:t>
      </w:r>
      <w:r>
        <w:rPr>
          <w:sz w:val="28"/>
          <w:szCs w:val="28"/>
        </w:rPr>
        <w:t>н</w:t>
      </w:r>
      <w:r>
        <w:rPr>
          <w:sz w:val="28"/>
          <w:szCs w:val="28"/>
        </w:rPr>
        <w:t>ный и взаимоувязанный рост различных объемных показателей, аналоги</w:t>
      </w:r>
      <w:r>
        <w:rPr>
          <w:sz w:val="28"/>
          <w:szCs w:val="28"/>
        </w:rPr>
        <w:t>ч</w:t>
      </w:r>
      <w:r>
        <w:rPr>
          <w:sz w:val="28"/>
          <w:szCs w:val="28"/>
        </w:rPr>
        <w:t>ный представленному.</w:t>
      </w:r>
    </w:p>
    <w:p w:rsidR="0019006F" w:rsidRDefault="0019006F" w:rsidP="00E711CB">
      <w:pPr>
        <w:spacing w:line="360" w:lineRule="auto"/>
        <w:ind w:firstLine="709"/>
        <w:jc w:val="both"/>
        <w:rPr>
          <w:sz w:val="28"/>
          <w:szCs w:val="28"/>
        </w:rPr>
      </w:pPr>
      <w:r>
        <w:rPr>
          <w:sz w:val="28"/>
          <w:szCs w:val="28"/>
        </w:rPr>
        <w:lastRenderedPageBreak/>
        <w:t xml:space="preserve">Таким образом, экономический </w:t>
      </w:r>
      <w:r w:rsidRPr="00886B53">
        <w:rPr>
          <w:i/>
          <w:sz w:val="28"/>
          <w:szCs w:val="28"/>
        </w:rPr>
        <w:t>рост</w:t>
      </w:r>
      <w:r>
        <w:rPr>
          <w:sz w:val="28"/>
          <w:szCs w:val="28"/>
        </w:rPr>
        <w:t xml:space="preserve"> – это интегральная характер</w:t>
      </w:r>
      <w:r>
        <w:rPr>
          <w:sz w:val="28"/>
          <w:szCs w:val="28"/>
        </w:rPr>
        <w:t>и</w:t>
      </w:r>
      <w:r>
        <w:rPr>
          <w:sz w:val="28"/>
          <w:szCs w:val="28"/>
        </w:rPr>
        <w:t xml:space="preserve">стика деятельности предприятия, которая </w:t>
      </w:r>
      <w:r w:rsidRPr="00886B53">
        <w:rPr>
          <w:i/>
          <w:sz w:val="28"/>
          <w:szCs w:val="28"/>
        </w:rPr>
        <w:t>долж</w:t>
      </w:r>
      <w:r>
        <w:rPr>
          <w:i/>
          <w:sz w:val="28"/>
          <w:szCs w:val="28"/>
        </w:rPr>
        <w:t>на</w:t>
      </w:r>
      <w:r w:rsidRPr="00886B53">
        <w:rPr>
          <w:i/>
          <w:sz w:val="28"/>
          <w:szCs w:val="28"/>
        </w:rPr>
        <w:t xml:space="preserve"> оцениваться адеква</w:t>
      </w:r>
      <w:r w:rsidRPr="00886B53">
        <w:rPr>
          <w:i/>
          <w:sz w:val="28"/>
          <w:szCs w:val="28"/>
        </w:rPr>
        <w:t>т</w:t>
      </w:r>
      <w:r w:rsidRPr="00886B53">
        <w:rPr>
          <w:i/>
          <w:sz w:val="28"/>
          <w:szCs w:val="28"/>
        </w:rPr>
        <w:t>ной системой взаимосвязанных показателей</w:t>
      </w:r>
      <w:r>
        <w:rPr>
          <w:sz w:val="28"/>
          <w:szCs w:val="28"/>
        </w:rPr>
        <w:t>.</w:t>
      </w:r>
    </w:p>
    <w:p w:rsidR="0019006F" w:rsidRPr="00BA042F" w:rsidRDefault="0019006F" w:rsidP="00E711CB">
      <w:pPr>
        <w:spacing w:line="360" w:lineRule="auto"/>
        <w:ind w:firstLine="708"/>
        <w:jc w:val="both"/>
        <w:rPr>
          <w:rStyle w:val="apple-converted-space"/>
          <w:color w:val="000000"/>
          <w:sz w:val="28"/>
          <w:szCs w:val="28"/>
        </w:rPr>
      </w:pPr>
      <w:r>
        <w:rPr>
          <w:sz w:val="28"/>
          <w:szCs w:val="28"/>
        </w:rPr>
        <w:t>Обеспечение подобной взаимосвязи показателей достигается в ра</w:t>
      </w:r>
      <w:r>
        <w:rPr>
          <w:sz w:val="28"/>
          <w:szCs w:val="28"/>
        </w:rPr>
        <w:t>м</w:t>
      </w:r>
      <w:r>
        <w:rPr>
          <w:sz w:val="28"/>
          <w:szCs w:val="28"/>
        </w:rPr>
        <w:t>ках моделирования экономического роста, в ходе которого решается в</w:t>
      </w:r>
      <w:r>
        <w:rPr>
          <w:sz w:val="28"/>
          <w:szCs w:val="28"/>
        </w:rPr>
        <w:t>о</w:t>
      </w:r>
      <w:r>
        <w:rPr>
          <w:sz w:val="28"/>
          <w:szCs w:val="28"/>
        </w:rPr>
        <w:t>прос: каковы должны быть темпы роста ключевых показателей, откуда их взять? В одних случаях руководствуются разработанными планами, в др</w:t>
      </w:r>
      <w:r>
        <w:rPr>
          <w:sz w:val="28"/>
          <w:szCs w:val="28"/>
        </w:rPr>
        <w:t>у</w:t>
      </w:r>
      <w:r>
        <w:rPr>
          <w:sz w:val="28"/>
          <w:szCs w:val="28"/>
        </w:rPr>
        <w:t>гих – данными маркетинговых исследований и существующими произво</w:t>
      </w:r>
      <w:r>
        <w:rPr>
          <w:sz w:val="28"/>
          <w:szCs w:val="28"/>
        </w:rPr>
        <w:t>д</w:t>
      </w:r>
      <w:r>
        <w:rPr>
          <w:sz w:val="28"/>
          <w:szCs w:val="28"/>
        </w:rPr>
        <w:t xml:space="preserve">ственными мощностями, </w:t>
      </w:r>
      <w:proofErr w:type="gramStart"/>
      <w:r>
        <w:rPr>
          <w:sz w:val="28"/>
          <w:szCs w:val="28"/>
        </w:rPr>
        <w:t>в третьих</w:t>
      </w:r>
      <w:proofErr w:type="gramEnd"/>
      <w:r>
        <w:rPr>
          <w:sz w:val="28"/>
          <w:szCs w:val="28"/>
        </w:rPr>
        <w:t xml:space="preserve"> – имеющимися на сегодня заказами, в четвертых – указаниями вышестоящих или материнских компаний. Вопрос о реалистичности подобных планов остается открытым, тем не менее, м</w:t>
      </w:r>
      <w:r>
        <w:rPr>
          <w:sz w:val="28"/>
          <w:szCs w:val="28"/>
        </w:rPr>
        <w:t>о</w:t>
      </w:r>
      <w:r>
        <w:rPr>
          <w:sz w:val="28"/>
          <w:szCs w:val="28"/>
        </w:rPr>
        <w:t>делирование должно быть направлено на достижение целей, стоящих п</w:t>
      </w:r>
      <w:r>
        <w:rPr>
          <w:sz w:val="28"/>
          <w:szCs w:val="28"/>
        </w:rPr>
        <w:t>е</w:t>
      </w:r>
      <w:r>
        <w:rPr>
          <w:sz w:val="28"/>
          <w:szCs w:val="28"/>
        </w:rPr>
        <w:t>ред предприятием, среди которых могут быть конкурирующие между с</w:t>
      </w:r>
      <w:r>
        <w:rPr>
          <w:sz w:val="28"/>
          <w:szCs w:val="28"/>
        </w:rPr>
        <w:t>о</w:t>
      </w:r>
      <w:r>
        <w:rPr>
          <w:sz w:val="28"/>
          <w:szCs w:val="28"/>
        </w:rPr>
        <w:t xml:space="preserve">бой, например, такие </w:t>
      </w:r>
      <w:r w:rsidRPr="00795D0E">
        <w:rPr>
          <w:sz w:val="28"/>
          <w:szCs w:val="28"/>
        </w:rPr>
        <w:t xml:space="preserve">как </w:t>
      </w:r>
      <w:r w:rsidRPr="00795D0E">
        <w:rPr>
          <w:color w:val="000000"/>
          <w:sz w:val="28"/>
          <w:szCs w:val="28"/>
        </w:rPr>
        <w:t>максимизаци</w:t>
      </w:r>
      <w:r>
        <w:rPr>
          <w:color w:val="000000"/>
          <w:sz w:val="28"/>
          <w:szCs w:val="28"/>
        </w:rPr>
        <w:t>я</w:t>
      </w:r>
      <w:r w:rsidRPr="00795D0E">
        <w:rPr>
          <w:color w:val="000000"/>
          <w:sz w:val="28"/>
          <w:szCs w:val="28"/>
        </w:rPr>
        <w:t xml:space="preserve"> прибыли и обеспечение долг</w:t>
      </w:r>
      <w:r w:rsidRPr="00795D0E">
        <w:rPr>
          <w:color w:val="000000"/>
          <w:sz w:val="28"/>
          <w:szCs w:val="28"/>
        </w:rPr>
        <w:t>о</w:t>
      </w:r>
      <w:r w:rsidRPr="00795D0E">
        <w:rPr>
          <w:color w:val="000000"/>
          <w:sz w:val="28"/>
          <w:szCs w:val="28"/>
        </w:rPr>
        <w:t xml:space="preserve">срочного существования (оптимизация соотношения рентабельности и </w:t>
      </w:r>
      <w:r w:rsidRPr="00C85CAC">
        <w:rPr>
          <w:color w:val="000000"/>
          <w:sz w:val="28"/>
          <w:szCs w:val="28"/>
        </w:rPr>
        <w:t>л</w:t>
      </w:r>
      <w:r w:rsidRPr="00C85CAC">
        <w:rPr>
          <w:color w:val="000000"/>
          <w:sz w:val="28"/>
          <w:szCs w:val="28"/>
        </w:rPr>
        <w:t>и</w:t>
      </w:r>
      <w:r w:rsidRPr="00C85CAC">
        <w:rPr>
          <w:color w:val="000000"/>
          <w:sz w:val="28"/>
          <w:szCs w:val="28"/>
        </w:rPr>
        <w:t xml:space="preserve">квидности). </w:t>
      </w:r>
      <w:r>
        <w:rPr>
          <w:color w:val="000000"/>
          <w:sz w:val="28"/>
          <w:szCs w:val="28"/>
        </w:rPr>
        <w:t>Отсюда, р</w:t>
      </w:r>
      <w:r w:rsidRPr="00C85CAC">
        <w:rPr>
          <w:color w:val="000000"/>
          <w:sz w:val="28"/>
          <w:szCs w:val="28"/>
        </w:rPr>
        <w:t>абота над моделями</w:t>
      </w:r>
      <w:r>
        <w:rPr>
          <w:color w:val="000000"/>
          <w:sz w:val="28"/>
          <w:szCs w:val="28"/>
        </w:rPr>
        <w:t>,</w:t>
      </w:r>
      <w:r w:rsidRPr="00C85CAC">
        <w:rPr>
          <w:color w:val="000000"/>
          <w:sz w:val="28"/>
          <w:szCs w:val="28"/>
        </w:rPr>
        <w:t xml:space="preserve"> помимо возможности получ</w:t>
      </w:r>
      <w:r w:rsidRPr="00C85CAC">
        <w:rPr>
          <w:color w:val="000000"/>
          <w:sz w:val="28"/>
          <w:szCs w:val="28"/>
        </w:rPr>
        <w:t>е</w:t>
      </w:r>
      <w:r w:rsidRPr="00C85CAC">
        <w:rPr>
          <w:color w:val="000000"/>
          <w:sz w:val="28"/>
          <w:szCs w:val="28"/>
        </w:rPr>
        <w:t>ния более эффективного инструмента управления</w:t>
      </w:r>
      <w:r>
        <w:rPr>
          <w:color w:val="000000"/>
          <w:sz w:val="28"/>
          <w:szCs w:val="28"/>
        </w:rPr>
        <w:t>,</w:t>
      </w:r>
      <w:r w:rsidRPr="00C85CAC">
        <w:rPr>
          <w:color w:val="000000"/>
          <w:sz w:val="28"/>
          <w:szCs w:val="28"/>
        </w:rPr>
        <w:t xml:space="preserve"> </w:t>
      </w:r>
      <w:r>
        <w:rPr>
          <w:color w:val="000000"/>
          <w:sz w:val="28"/>
          <w:szCs w:val="28"/>
        </w:rPr>
        <w:t>должна</w:t>
      </w:r>
      <w:r w:rsidRPr="00C85CAC">
        <w:rPr>
          <w:color w:val="000000"/>
          <w:sz w:val="28"/>
          <w:szCs w:val="28"/>
        </w:rPr>
        <w:t xml:space="preserve"> балансировать цели предприятия в </w:t>
      </w:r>
      <w:r>
        <w:rPr>
          <w:color w:val="000000"/>
          <w:sz w:val="28"/>
          <w:szCs w:val="28"/>
        </w:rPr>
        <w:t>части</w:t>
      </w:r>
      <w:r w:rsidRPr="00C85CAC">
        <w:rPr>
          <w:color w:val="000000"/>
          <w:sz w:val="28"/>
          <w:szCs w:val="28"/>
        </w:rPr>
        <w:t xml:space="preserve"> продаж</w:t>
      </w:r>
      <w:r>
        <w:rPr>
          <w:color w:val="000000"/>
          <w:sz w:val="28"/>
          <w:szCs w:val="28"/>
        </w:rPr>
        <w:t xml:space="preserve">, </w:t>
      </w:r>
      <w:r w:rsidRPr="00C85CAC">
        <w:rPr>
          <w:color w:val="000000"/>
          <w:sz w:val="28"/>
          <w:szCs w:val="28"/>
        </w:rPr>
        <w:t xml:space="preserve">производства, </w:t>
      </w:r>
      <w:r>
        <w:rPr>
          <w:color w:val="000000"/>
          <w:sz w:val="28"/>
          <w:szCs w:val="28"/>
        </w:rPr>
        <w:t>издержек</w:t>
      </w:r>
      <w:r w:rsidRPr="00C85CAC">
        <w:rPr>
          <w:color w:val="000000"/>
          <w:sz w:val="28"/>
          <w:szCs w:val="28"/>
        </w:rPr>
        <w:t xml:space="preserve">, </w:t>
      </w:r>
      <w:r w:rsidRPr="00BA042F">
        <w:rPr>
          <w:color w:val="000000"/>
          <w:sz w:val="28"/>
          <w:szCs w:val="28"/>
        </w:rPr>
        <w:t>инвестиций, источников и объемов финансировании и т.д.</w:t>
      </w:r>
    </w:p>
    <w:p w:rsidR="0019006F" w:rsidRPr="00BA042F" w:rsidRDefault="0019006F" w:rsidP="00E711CB">
      <w:pPr>
        <w:shd w:val="clear" w:color="auto" w:fill="FFFFFF"/>
        <w:spacing w:line="360" w:lineRule="auto"/>
        <w:ind w:firstLine="708"/>
        <w:jc w:val="both"/>
        <w:rPr>
          <w:color w:val="000000"/>
          <w:sz w:val="28"/>
          <w:szCs w:val="28"/>
        </w:rPr>
      </w:pPr>
      <w:r w:rsidRPr="00BA042F">
        <w:rPr>
          <w:i/>
          <w:iCs/>
          <w:color w:val="000000"/>
          <w:sz w:val="28"/>
          <w:szCs w:val="28"/>
        </w:rPr>
        <w:t>Модель </w:t>
      </w:r>
      <w:r w:rsidRPr="00BA042F">
        <w:rPr>
          <w:color w:val="000000"/>
          <w:sz w:val="28"/>
          <w:szCs w:val="28"/>
        </w:rPr>
        <w:t>– это отражение реального объекта</w:t>
      </w:r>
      <w:r>
        <w:rPr>
          <w:color w:val="000000"/>
          <w:sz w:val="28"/>
          <w:szCs w:val="28"/>
        </w:rPr>
        <w:t xml:space="preserve"> </w:t>
      </w:r>
      <w:r w:rsidRPr="00990ADF">
        <w:rPr>
          <w:color w:val="000000"/>
          <w:sz w:val="28"/>
          <w:szCs w:val="28"/>
        </w:rPr>
        <w:t>[3</w:t>
      </w:r>
      <w:r>
        <w:rPr>
          <w:color w:val="000000"/>
          <w:sz w:val="28"/>
          <w:szCs w:val="28"/>
        </w:rPr>
        <w:t>8</w:t>
      </w:r>
      <w:r w:rsidRPr="00990ADF">
        <w:rPr>
          <w:color w:val="000000"/>
          <w:sz w:val="28"/>
          <w:szCs w:val="28"/>
        </w:rPr>
        <w:t>]</w:t>
      </w:r>
      <w:r w:rsidRPr="00BA042F">
        <w:rPr>
          <w:color w:val="000000"/>
          <w:sz w:val="28"/>
          <w:szCs w:val="28"/>
        </w:rPr>
        <w:t>. В экономике такое отражение может быть представлено моделью описательного характера (в виде графиков и таблиц) или математической (в виде системы математич</w:t>
      </w:r>
      <w:r w:rsidRPr="00BA042F">
        <w:rPr>
          <w:color w:val="000000"/>
          <w:sz w:val="28"/>
          <w:szCs w:val="28"/>
        </w:rPr>
        <w:t>е</w:t>
      </w:r>
      <w:r w:rsidRPr="00BA042F">
        <w:rPr>
          <w:color w:val="000000"/>
          <w:sz w:val="28"/>
          <w:szCs w:val="28"/>
        </w:rPr>
        <w:t>ских уравнений, неравенств, формул, описывающих характеристики и взаимосвязи экономических показателей деятельности реального предпр</w:t>
      </w:r>
      <w:r w:rsidRPr="00BA042F">
        <w:rPr>
          <w:color w:val="000000"/>
          <w:sz w:val="28"/>
          <w:szCs w:val="28"/>
        </w:rPr>
        <w:t>и</w:t>
      </w:r>
      <w:r w:rsidRPr="00BA042F">
        <w:rPr>
          <w:color w:val="000000"/>
          <w:sz w:val="28"/>
          <w:szCs w:val="28"/>
        </w:rPr>
        <w:t>ятия). </w:t>
      </w:r>
      <w:r w:rsidRPr="00BA042F">
        <w:rPr>
          <w:bCs/>
          <w:i/>
          <w:iCs/>
          <w:color w:val="000000"/>
          <w:sz w:val="28"/>
          <w:szCs w:val="28"/>
        </w:rPr>
        <w:t xml:space="preserve">Процесс построения математической модели </w:t>
      </w:r>
      <w:proofErr w:type="gramStart"/>
      <w:r w:rsidRPr="00BA042F">
        <w:rPr>
          <w:bCs/>
          <w:i/>
          <w:iCs/>
          <w:color w:val="000000"/>
          <w:sz w:val="28"/>
          <w:szCs w:val="28"/>
        </w:rPr>
        <w:t>экономического пр</w:t>
      </w:r>
      <w:r w:rsidRPr="00BA042F">
        <w:rPr>
          <w:bCs/>
          <w:i/>
          <w:iCs/>
          <w:color w:val="000000"/>
          <w:sz w:val="28"/>
          <w:szCs w:val="28"/>
        </w:rPr>
        <w:t>о</w:t>
      </w:r>
      <w:r w:rsidRPr="00BA042F">
        <w:rPr>
          <w:bCs/>
          <w:i/>
          <w:iCs/>
          <w:color w:val="000000"/>
          <w:sz w:val="28"/>
          <w:szCs w:val="28"/>
        </w:rPr>
        <w:t>цесса</w:t>
      </w:r>
      <w:proofErr w:type="gramEnd"/>
      <w:r>
        <w:rPr>
          <w:bCs/>
          <w:i/>
          <w:iCs/>
          <w:color w:val="000000"/>
          <w:sz w:val="28"/>
          <w:szCs w:val="28"/>
        </w:rPr>
        <w:t xml:space="preserve"> </w:t>
      </w:r>
      <w:r w:rsidRPr="00BA042F">
        <w:rPr>
          <w:color w:val="000000"/>
          <w:sz w:val="28"/>
          <w:szCs w:val="28"/>
        </w:rPr>
        <w:t>(</w:t>
      </w:r>
      <w:r>
        <w:rPr>
          <w:color w:val="000000"/>
          <w:sz w:val="28"/>
          <w:szCs w:val="28"/>
        </w:rPr>
        <w:t>то есть</w:t>
      </w:r>
      <w:r w:rsidRPr="00BA042F">
        <w:rPr>
          <w:color w:val="000000"/>
          <w:sz w:val="28"/>
          <w:szCs w:val="28"/>
        </w:rPr>
        <w:t xml:space="preserve"> описание характеристик и взаимосвязей экономических п</w:t>
      </w:r>
      <w:r w:rsidRPr="00BA042F">
        <w:rPr>
          <w:color w:val="000000"/>
          <w:sz w:val="28"/>
          <w:szCs w:val="28"/>
        </w:rPr>
        <w:t>о</w:t>
      </w:r>
      <w:r w:rsidRPr="00BA042F">
        <w:rPr>
          <w:color w:val="000000"/>
          <w:sz w:val="28"/>
          <w:szCs w:val="28"/>
        </w:rPr>
        <w:t>казателей)</w:t>
      </w:r>
      <w:r>
        <w:rPr>
          <w:color w:val="000000"/>
          <w:sz w:val="28"/>
          <w:szCs w:val="28"/>
        </w:rPr>
        <w:t xml:space="preserve"> </w:t>
      </w:r>
      <w:r w:rsidRPr="00BA042F">
        <w:rPr>
          <w:bCs/>
          <w:i/>
          <w:iCs/>
          <w:color w:val="000000"/>
          <w:sz w:val="28"/>
          <w:szCs w:val="28"/>
        </w:rPr>
        <w:t>и</w:t>
      </w:r>
      <w:r>
        <w:rPr>
          <w:bCs/>
          <w:i/>
          <w:iCs/>
          <w:color w:val="000000"/>
          <w:sz w:val="28"/>
          <w:szCs w:val="28"/>
        </w:rPr>
        <w:t xml:space="preserve"> </w:t>
      </w:r>
      <w:r w:rsidRPr="00BA042F">
        <w:rPr>
          <w:bCs/>
          <w:i/>
          <w:iCs/>
          <w:color w:val="000000"/>
          <w:sz w:val="28"/>
          <w:szCs w:val="28"/>
        </w:rPr>
        <w:t>составляет суть моделирования</w:t>
      </w:r>
      <w:r w:rsidRPr="00BA042F">
        <w:rPr>
          <w:color w:val="000000"/>
          <w:sz w:val="28"/>
          <w:szCs w:val="28"/>
        </w:rPr>
        <w:t>, позволяющего свести эк</w:t>
      </w:r>
      <w:r w:rsidRPr="00BA042F">
        <w:rPr>
          <w:color w:val="000000"/>
          <w:sz w:val="28"/>
          <w:szCs w:val="28"/>
        </w:rPr>
        <w:t>о</w:t>
      </w:r>
      <w:r w:rsidRPr="00BA042F">
        <w:rPr>
          <w:color w:val="000000"/>
          <w:sz w:val="28"/>
          <w:szCs w:val="28"/>
        </w:rPr>
        <w:t>номический анализ к математическому анализу и обосновать принятие э</w:t>
      </w:r>
      <w:r w:rsidRPr="00BA042F">
        <w:rPr>
          <w:color w:val="000000"/>
          <w:sz w:val="28"/>
          <w:szCs w:val="28"/>
        </w:rPr>
        <w:t>ф</w:t>
      </w:r>
      <w:r w:rsidRPr="00BA042F">
        <w:rPr>
          <w:color w:val="000000"/>
          <w:sz w:val="28"/>
          <w:szCs w:val="28"/>
        </w:rPr>
        <w:t xml:space="preserve">фективных решений. Описание экономических условий математическими </w:t>
      </w:r>
      <w:r w:rsidRPr="00BA042F">
        <w:rPr>
          <w:color w:val="000000"/>
          <w:sz w:val="28"/>
          <w:szCs w:val="28"/>
        </w:rPr>
        <w:lastRenderedPageBreak/>
        <w:t>соотношениями – результат того, что модель устанавливает связи и зав</w:t>
      </w:r>
      <w:r w:rsidRPr="00BA042F">
        <w:rPr>
          <w:color w:val="000000"/>
          <w:sz w:val="28"/>
          <w:szCs w:val="28"/>
        </w:rPr>
        <w:t>и</w:t>
      </w:r>
      <w:r w:rsidRPr="00BA042F">
        <w:rPr>
          <w:color w:val="000000"/>
          <w:sz w:val="28"/>
          <w:szCs w:val="28"/>
        </w:rPr>
        <w:t>симости между экономическими параметрами или величинами.</w:t>
      </w:r>
    </w:p>
    <w:p w:rsidR="0019006F" w:rsidRPr="00521E45" w:rsidRDefault="0019006F" w:rsidP="0019006F">
      <w:pPr>
        <w:shd w:val="clear" w:color="auto" w:fill="FFFFFF"/>
        <w:spacing w:line="360" w:lineRule="auto"/>
        <w:ind w:firstLine="708"/>
        <w:rPr>
          <w:color w:val="000000"/>
          <w:sz w:val="28"/>
          <w:szCs w:val="28"/>
        </w:rPr>
      </w:pPr>
      <w:r w:rsidRPr="00521E45">
        <w:rPr>
          <w:i/>
          <w:iCs/>
          <w:color w:val="000000"/>
          <w:sz w:val="28"/>
          <w:szCs w:val="28"/>
        </w:rPr>
        <w:t>Методика</w:t>
      </w:r>
      <w:r w:rsidRPr="00521E45">
        <w:rPr>
          <w:color w:val="000000"/>
          <w:sz w:val="28"/>
          <w:szCs w:val="28"/>
        </w:rPr>
        <w:t> построения экономической модели состоит в том, чтобы экономическую сущность задачи представить математически, используя различные символы, переменные и постоянные величины, индексы и др</w:t>
      </w:r>
      <w:r w:rsidRPr="00521E45">
        <w:rPr>
          <w:color w:val="000000"/>
          <w:sz w:val="28"/>
          <w:szCs w:val="28"/>
        </w:rPr>
        <w:t>у</w:t>
      </w:r>
      <w:r w:rsidRPr="00521E45">
        <w:rPr>
          <w:color w:val="000000"/>
          <w:sz w:val="28"/>
          <w:szCs w:val="28"/>
        </w:rPr>
        <w:t>гие обозначения. Поэтому в первую очередь необходимо определить си</w:t>
      </w:r>
      <w:r w:rsidRPr="00521E45">
        <w:rPr>
          <w:color w:val="000000"/>
          <w:sz w:val="28"/>
          <w:szCs w:val="28"/>
        </w:rPr>
        <w:t>с</w:t>
      </w:r>
      <w:r w:rsidRPr="00521E45">
        <w:rPr>
          <w:color w:val="000000"/>
          <w:sz w:val="28"/>
          <w:szCs w:val="28"/>
        </w:rPr>
        <w:t>тему переменных величин, которые для решения задачи могут обозначить искомый объем производства продукции на предприятии, допустимый экономический рост и т.д.</w:t>
      </w:r>
    </w:p>
    <w:p w:rsidR="0019006F" w:rsidRPr="00521E45" w:rsidRDefault="0019006F" w:rsidP="0019006F">
      <w:pPr>
        <w:shd w:val="clear" w:color="auto" w:fill="FFFFFF"/>
        <w:spacing w:line="360" w:lineRule="auto"/>
        <w:ind w:firstLine="708"/>
        <w:rPr>
          <w:color w:val="000000"/>
          <w:sz w:val="28"/>
          <w:szCs w:val="28"/>
        </w:rPr>
      </w:pPr>
      <w:r w:rsidRPr="00521E45">
        <w:rPr>
          <w:color w:val="000000"/>
          <w:sz w:val="28"/>
          <w:szCs w:val="28"/>
        </w:rPr>
        <w:t> Таким образом, экономические модели включают:</w:t>
      </w:r>
    </w:p>
    <w:p w:rsidR="0019006F" w:rsidRPr="00521E45" w:rsidRDefault="0019006F" w:rsidP="0019006F">
      <w:pPr>
        <w:shd w:val="clear" w:color="auto" w:fill="FFFFFF"/>
        <w:spacing w:line="360" w:lineRule="auto"/>
        <w:ind w:firstLine="708"/>
        <w:rPr>
          <w:color w:val="000000"/>
          <w:sz w:val="28"/>
          <w:szCs w:val="28"/>
        </w:rPr>
      </w:pPr>
      <w:r w:rsidRPr="00521E45">
        <w:rPr>
          <w:color w:val="000000"/>
          <w:sz w:val="28"/>
          <w:szCs w:val="28"/>
        </w:rPr>
        <w:t>-</w:t>
      </w:r>
      <w:r>
        <w:rPr>
          <w:color w:val="000000"/>
          <w:sz w:val="28"/>
          <w:szCs w:val="28"/>
        </w:rPr>
        <w:t xml:space="preserve"> </w:t>
      </w:r>
      <w:r w:rsidRPr="00521E45">
        <w:rPr>
          <w:color w:val="000000"/>
          <w:sz w:val="28"/>
          <w:szCs w:val="28"/>
        </w:rPr>
        <w:t>выбор некоторого числа переменных величин для формализации модели объекта;</w:t>
      </w:r>
    </w:p>
    <w:p w:rsidR="0019006F" w:rsidRPr="00521E45" w:rsidRDefault="0019006F" w:rsidP="0019006F">
      <w:pPr>
        <w:shd w:val="clear" w:color="auto" w:fill="FFFFFF"/>
        <w:spacing w:line="360" w:lineRule="auto"/>
        <w:ind w:firstLine="708"/>
        <w:rPr>
          <w:color w:val="000000"/>
          <w:sz w:val="28"/>
          <w:szCs w:val="28"/>
        </w:rPr>
      </w:pPr>
      <w:r w:rsidRPr="00521E45">
        <w:rPr>
          <w:color w:val="000000"/>
          <w:sz w:val="28"/>
          <w:szCs w:val="28"/>
        </w:rPr>
        <w:t>- информационную базу данных объекта;</w:t>
      </w:r>
    </w:p>
    <w:p w:rsidR="0019006F" w:rsidRPr="00521E45" w:rsidRDefault="0019006F" w:rsidP="0019006F">
      <w:pPr>
        <w:shd w:val="clear" w:color="auto" w:fill="FFFFFF"/>
        <w:spacing w:line="360" w:lineRule="auto"/>
        <w:ind w:firstLine="708"/>
        <w:rPr>
          <w:color w:val="000000"/>
          <w:sz w:val="28"/>
          <w:szCs w:val="28"/>
        </w:rPr>
      </w:pPr>
      <w:r w:rsidRPr="00521E45">
        <w:rPr>
          <w:color w:val="000000"/>
          <w:sz w:val="28"/>
          <w:szCs w:val="28"/>
        </w:rPr>
        <w:t>- выражение взаимосвязей, характеризующих объект, в виде уравн</w:t>
      </w:r>
      <w:r w:rsidRPr="00521E45">
        <w:rPr>
          <w:color w:val="000000"/>
          <w:sz w:val="28"/>
          <w:szCs w:val="28"/>
        </w:rPr>
        <w:t>е</w:t>
      </w:r>
      <w:r w:rsidRPr="00521E45">
        <w:rPr>
          <w:color w:val="000000"/>
          <w:sz w:val="28"/>
          <w:szCs w:val="28"/>
        </w:rPr>
        <w:t>ний и неравенств;</w:t>
      </w:r>
    </w:p>
    <w:p w:rsidR="0019006F" w:rsidRPr="00521E45" w:rsidRDefault="0019006F" w:rsidP="0019006F">
      <w:pPr>
        <w:shd w:val="clear" w:color="auto" w:fill="FFFFFF"/>
        <w:spacing w:line="360" w:lineRule="auto"/>
        <w:ind w:firstLine="708"/>
        <w:rPr>
          <w:color w:val="000000"/>
          <w:sz w:val="28"/>
          <w:szCs w:val="28"/>
        </w:rPr>
      </w:pPr>
      <w:r w:rsidRPr="00521E45">
        <w:rPr>
          <w:color w:val="000000"/>
          <w:sz w:val="28"/>
          <w:szCs w:val="28"/>
        </w:rPr>
        <w:t>- выбор критерия эффективности и выражение его в виде математ</w:t>
      </w:r>
      <w:r w:rsidRPr="00521E45">
        <w:rPr>
          <w:color w:val="000000"/>
          <w:sz w:val="28"/>
          <w:szCs w:val="28"/>
        </w:rPr>
        <w:t>и</w:t>
      </w:r>
      <w:r w:rsidRPr="00521E45">
        <w:rPr>
          <w:color w:val="000000"/>
          <w:sz w:val="28"/>
          <w:szCs w:val="28"/>
        </w:rPr>
        <w:t>ческого соотношения – целевой функции.</w:t>
      </w:r>
    </w:p>
    <w:p w:rsidR="0019006F" w:rsidRPr="008B0577" w:rsidRDefault="0019006F" w:rsidP="0019006F">
      <w:pPr>
        <w:shd w:val="clear" w:color="auto" w:fill="FFFFFF"/>
        <w:spacing w:before="336" w:line="360" w:lineRule="auto"/>
        <w:ind w:right="19"/>
        <w:rPr>
          <w:rFonts w:eastAsia="Calibri"/>
          <w:b/>
          <w:caps/>
          <w:sz w:val="28"/>
          <w:szCs w:val="28"/>
        </w:rPr>
      </w:pPr>
      <w:r>
        <w:rPr>
          <w:rFonts w:eastAsia="Calibri"/>
          <w:b/>
          <w:caps/>
          <w:color w:val="000000"/>
          <w:sz w:val="28"/>
          <w:szCs w:val="28"/>
        </w:rPr>
        <w:t>2</w:t>
      </w:r>
      <w:r w:rsidRPr="008B0577">
        <w:rPr>
          <w:rFonts w:eastAsia="Calibri"/>
          <w:b/>
          <w:caps/>
          <w:color w:val="000000"/>
          <w:sz w:val="28"/>
          <w:szCs w:val="28"/>
        </w:rPr>
        <w:t xml:space="preserve">. </w:t>
      </w:r>
      <w:r>
        <w:rPr>
          <w:rFonts w:eastAsia="Calibri"/>
          <w:b/>
          <w:color w:val="000000"/>
          <w:sz w:val="28"/>
          <w:szCs w:val="28"/>
        </w:rPr>
        <w:t>Классические модели экономического роста фирмы</w:t>
      </w:r>
    </w:p>
    <w:p w:rsidR="0019006F" w:rsidRDefault="0019006F" w:rsidP="0019006F">
      <w:pPr>
        <w:spacing w:line="360" w:lineRule="auto"/>
        <w:ind w:firstLine="708"/>
        <w:rPr>
          <w:sz w:val="28"/>
          <w:szCs w:val="28"/>
        </w:rPr>
      </w:pPr>
    </w:p>
    <w:p w:rsidR="0019006F" w:rsidRPr="00521E45" w:rsidRDefault="0019006F" w:rsidP="002E36AE">
      <w:pPr>
        <w:spacing w:line="360" w:lineRule="auto"/>
        <w:ind w:firstLine="708"/>
        <w:jc w:val="both"/>
        <w:rPr>
          <w:sz w:val="28"/>
          <w:szCs w:val="28"/>
        </w:rPr>
      </w:pPr>
      <w:r>
        <w:rPr>
          <w:sz w:val="28"/>
          <w:szCs w:val="28"/>
        </w:rPr>
        <w:t>Рассмотрим, какие переменные могут входить в состав модели эк</w:t>
      </w:r>
      <w:r>
        <w:rPr>
          <w:sz w:val="28"/>
          <w:szCs w:val="28"/>
        </w:rPr>
        <w:t>о</w:t>
      </w:r>
      <w:r>
        <w:rPr>
          <w:sz w:val="28"/>
          <w:szCs w:val="28"/>
        </w:rPr>
        <w:t>номического роста предприятия.</w:t>
      </w:r>
    </w:p>
    <w:p w:rsidR="0019006F" w:rsidRDefault="0019006F" w:rsidP="002E36AE">
      <w:pPr>
        <w:spacing w:line="360" w:lineRule="auto"/>
        <w:ind w:firstLine="709"/>
        <w:jc w:val="both"/>
        <w:rPr>
          <w:sz w:val="28"/>
          <w:szCs w:val="28"/>
        </w:rPr>
      </w:pPr>
      <w:r>
        <w:rPr>
          <w:sz w:val="28"/>
          <w:szCs w:val="28"/>
        </w:rPr>
        <w:t>В основе классической экономической теории в качестве основного показателя роста рассматривается максимизация прибыли предприятия. Предполагается, что максимизация прибыли отдельных хозяйствующих субъектов ведет к максимизации всего общественного благосостояния. Максимизация прибыли возможна, так как с ростом объемов производства снижаются удельные издержки, что приводит росту прибыли. В этом сл</w:t>
      </w:r>
      <w:r>
        <w:rPr>
          <w:sz w:val="28"/>
          <w:szCs w:val="28"/>
        </w:rPr>
        <w:t>у</w:t>
      </w:r>
      <w:r>
        <w:rPr>
          <w:sz w:val="28"/>
          <w:szCs w:val="28"/>
        </w:rPr>
        <w:t>чае важен «эффект масштаба». Однако полученная (пусть даже макс</w:t>
      </w:r>
      <w:r>
        <w:rPr>
          <w:sz w:val="28"/>
          <w:szCs w:val="28"/>
        </w:rPr>
        <w:t>и</w:t>
      </w:r>
      <w:r>
        <w:rPr>
          <w:sz w:val="28"/>
          <w:szCs w:val="28"/>
        </w:rPr>
        <w:lastRenderedPageBreak/>
        <w:t>мально возможная) прибыль может быть израсходована на текущие нужды предприятия, что лишит фирму возможностей формировать ресурсы, до</w:t>
      </w:r>
      <w:r>
        <w:rPr>
          <w:sz w:val="28"/>
          <w:szCs w:val="28"/>
        </w:rPr>
        <w:t>с</w:t>
      </w:r>
      <w:r>
        <w:rPr>
          <w:sz w:val="28"/>
          <w:szCs w:val="28"/>
        </w:rPr>
        <w:t>таточные для поддержания долгосрочного развития, и, как следствие, пр</w:t>
      </w:r>
      <w:r>
        <w:rPr>
          <w:sz w:val="28"/>
          <w:szCs w:val="28"/>
        </w:rPr>
        <w:t>и</w:t>
      </w:r>
      <w:r>
        <w:rPr>
          <w:sz w:val="28"/>
          <w:szCs w:val="28"/>
        </w:rPr>
        <w:t>ведет к утрате конкурентных преимуществ. Не следует забывать также: получение максимальной прибыли сопровождается максимальным риском, в случае реализации которого неизбежно ухудшение результатов деятел</w:t>
      </w:r>
      <w:r>
        <w:rPr>
          <w:sz w:val="28"/>
          <w:szCs w:val="28"/>
        </w:rPr>
        <w:t>ь</w:t>
      </w:r>
      <w:r>
        <w:rPr>
          <w:sz w:val="28"/>
          <w:szCs w:val="28"/>
        </w:rPr>
        <w:t>ности предприятия вплоть до крайней формы его проявления – банкротс</w:t>
      </w:r>
      <w:r>
        <w:rPr>
          <w:sz w:val="28"/>
          <w:szCs w:val="28"/>
        </w:rPr>
        <w:t>т</w:t>
      </w:r>
      <w:r>
        <w:rPr>
          <w:sz w:val="28"/>
          <w:szCs w:val="28"/>
        </w:rPr>
        <w:t>ва. Поэтому максимизация прибыли не может рассматриваться в качестве единственной главной цели предприятия.</w:t>
      </w:r>
    </w:p>
    <w:p w:rsidR="0019006F" w:rsidRDefault="0019006F" w:rsidP="002E36AE">
      <w:pPr>
        <w:spacing w:line="360" w:lineRule="auto"/>
        <w:ind w:firstLine="709"/>
        <w:jc w:val="both"/>
        <w:rPr>
          <w:sz w:val="28"/>
          <w:szCs w:val="28"/>
        </w:rPr>
      </w:pPr>
      <w:r>
        <w:rPr>
          <w:sz w:val="28"/>
          <w:szCs w:val="28"/>
        </w:rPr>
        <w:t xml:space="preserve"> Впоследствии было замечено, что в реальности изменение расходов фирмы отличается от классического представления. Экономически рост стали связывать с понятием «оптимального» размера предприятия </w:t>
      </w:r>
      <w:r w:rsidRPr="0000402F">
        <w:rPr>
          <w:sz w:val="28"/>
          <w:szCs w:val="28"/>
        </w:rPr>
        <w:t>[</w:t>
      </w:r>
      <w:r>
        <w:rPr>
          <w:sz w:val="28"/>
          <w:szCs w:val="28"/>
        </w:rPr>
        <w:t>15</w:t>
      </w:r>
      <w:r w:rsidRPr="0000402F">
        <w:rPr>
          <w:sz w:val="28"/>
          <w:szCs w:val="28"/>
        </w:rPr>
        <w:t>]</w:t>
      </w:r>
      <w:r>
        <w:rPr>
          <w:sz w:val="28"/>
          <w:szCs w:val="28"/>
        </w:rPr>
        <w:t>.</w:t>
      </w:r>
    </w:p>
    <w:p w:rsidR="0019006F" w:rsidRDefault="0019006F" w:rsidP="002E36AE">
      <w:pPr>
        <w:spacing w:line="360" w:lineRule="auto"/>
        <w:ind w:firstLine="709"/>
        <w:jc w:val="both"/>
        <w:rPr>
          <w:sz w:val="28"/>
          <w:szCs w:val="28"/>
        </w:rPr>
      </w:pPr>
      <w:r>
        <w:rPr>
          <w:sz w:val="28"/>
          <w:szCs w:val="28"/>
        </w:rPr>
        <w:t>Поначалу, рост предприятия действительно сопровождается сниж</w:t>
      </w:r>
      <w:r>
        <w:rPr>
          <w:sz w:val="28"/>
          <w:szCs w:val="28"/>
        </w:rPr>
        <w:t>е</w:t>
      </w:r>
      <w:r>
        <w:rPr>
          <w:sz w:val="28"/>
          <w:szCs w:val="28"/>
        </w:rPr>
        <w:t>нием удельных общих затрат, поэтому крупные предприятия являются б</w:t>
      </w:r>
      <w:r>
        <w:rPr>
          <w:sz w:val="28"/>
          <w:szCs w:val="28"/>
        </w:rPr>
        <w:t>о</w:t>
      </w:r>
      <w:r>
        <w:rPr>
          <w:sz w:val="28"/>
          <w:szCs w:val="28"/>
        </w:rPr>
        <w:t>лее предпочтительными по сравнению с малыми и средними фирмами. При всем притом  экономические преимущества крупных предприятий не безграничны. С ростом размеров предприятий, с увеличением масштабов производства прогрессирующе возрастают затраты, связанные с реализ</w:t>
      </w:r>
      <w:r>
        <w:rPr>
          <w:sz w:val="28"/>
          <w:szCs w:val="28"/>
        </w:rPr>
        <w:t>а</w:t>
      </w:r>
      <w:r>
        <w:rPr>
          <w:sz w:val="28"/>
          <w:szCs w:val="28"/>
        </w:rPr>
        <w:t>цией продукции. В частности, возрастают транспортные расходы: расш</w:t>
      </w:r>
      <w:r>
        <w:rPr>
          <w:sz w:val="28"/>
          <w:szCs w:val="28"/>
        </w:rPr>
        <w:t>и</w:t>
      </w:r>
      <w:r>
        <w:rPr>
          <w:sz w:val="28"/>
          <w:szCs w:val="28"/>
        </w:rPr>
        <w:t>ряется география продаж, растет потребление сырья от территориально удаленных поставщиков. Также существенно растут затраты на сбыт пр</w:t>
      </w:r>
      <w:r>
        <w:rPr>
          <w:sz w:val="28"/>
          <w:szCs w:val="28"/>
        </w:rPr>
        <w:t>о</w:t>
      </w:r>
      <w:r>
        <w:rPr>
          <w:sz w:val="28"/>
          <w:szCs w:val="28"/>
        </w:rPr>
        <w:t>дукции, продавать дополнительные объемы все сложнее и сложнее. Как следствие, скидки покупателям увеличиваются, рекламные и маркетинг</w:t>
      </w:r>
      <w:r>
        <w:rPr>
          <w:sz w:val="28"/>
          <w:szCs w:val="28"/>
        </w:rPr>
        <w:t>о</w:t>
      </w:r>
      <w:r>
        <w:rPr>
          <w:sz w:val="28"/>
          <w:szCs w:val="28"/>
        </w:rPr>
        <w:t>вые расходы</w:t>
      </w:r>
      <w:r w:rsidRPr="00855AC8">
        <w:rPr>
          <w:sz w:val="28"/>
          <w:szCs w:val="28"/>
        </w:rPr>
        <w:t xml:space="preserve"> </w:t>
      </w:r>
      <w:r>
        <w:rPr>
          <w:sz w:val="28"/>
          <w:szCs w:val="28"/>
        </w:rPr>
        <w:t xml:space="preserve">растут. На графике данную ситуацию можно представить следующим образом (Рисунок 5). </w:t>
      </w:r>
    </w:p>
    <w:p w:rsidR="0019006F" w:rsidRDefault="0019006F" w:rsidP="002E36AE">
      <w:pPr>
        <w:spacing w:line="360" w:lineRule="auto"/>
        <w:ind w:firstLine="709"/>
        <w:jc w:val="both"/>
        <w:rPr>
          <w:sz w:val="28"/>
          <w:szCs w:val="28"/>
        </w:rPr>
      </w:pPr>
      <w:r>
        <w:rPr>
          <w:sz w:val="28"/>
          <w:szCs w:val="28"/>
        </w:rPr>
        <w:t>Отсюда, существует оптимальный размер предприятия – тот ма</w:t>
      </w:r>
      <w:r>
        <w:rPr>
          <w:sz w:val="28"/>
          <w:szCs w:val="28"/>
        </w:rPr>
        <w:t>с</w:t>
      </w:r>
      <w:r>
        <w:rPr>
          <w:sz w:val="28"/>
          <w:szCs w:val="28"/>
        </w:rPr>
        <w:t>штаб производства, при котором достигаются наименьшие суммарные з</w:t>
      </w:r>
      <w:r>
        <w:rPr>
          <w:sz w:val="28"/>
          <w:szCs w:val="28"/>
        </w:rPr>
        <w:t>а</w:t>
      </w:r>
      <w:r>
        <w:rPr>
          <w:sz w:val="28"/>
          <w:szCs w:val="28"/>
        </w:rPr>
        <w:t>траты, а любые отклонения – это потеря для предприятия, отрасли и н</w:t>
      </w:r>
      <w:r>
        <w:rPr>
          <w:sz w:val="28"/>
          <w:szCs w:val="28"/>
        </w:rPr>
        <w:t>а</w:t>
      </w:r>
      <w:r>
        <w:rPr>
          <w:sz w:val="28"/>
          <w:szCs w:val="28"/>
        </w:rPr>
        <w:t>циональной экономики в целом.</w:t>
      </w:r>
    </w:p>
    <w:p w:rsidR="0019006F" w:rsidRDefault="0019006F" w:rsidP="0019006F">
      <w:pPr>
        <w:spacing w:line="360" w:lineRule="auto"/>
        <w:ind w:firstLine="709"/>
        <w:rPr>
          <w:sz w:val="28"/>
          <w:szCs w:val="28"/>
        </w:rPr>
      </w:pPr>
      <w:r>
        <w:rPr>
          <w:noProof/>
          <w:sz w:val="28"/>
          <w:szCs w:val="28"/>
        </w:rPr>
        <w:lastRenderedPageBreak/>
        <w:pict>
          <v:shape id="_x0000_s1131" type="#_x0000_t202" style="position:absolute;left:0;text-align:left;margin-left:186.45pt;margin-top:205.05pt;width:103.5pt;height:32.25pt;z-index:251663360" filled="f" stroked="f">
            <v:textbox style="mso-next-textbox:#_x0000_s1131">
              <w:txbxContent>
                <w:p w:rsidR="00764112" w:rsidRPr="0000402F" w:rsidRDefault="00764112" w:rsidP="0019006F">
                  <w:pPr>
                    <w:jc w:val="center"/>
                    <w:rPr>
                      <w:sz w:val="20"/>
                    </w:rPr>
                  </w:pPr>
                  <w:r w:rsidRPr="0000402F">
                    <w:rPr>
                      <w:sz w:val="20"/>
                    </w:rPr>
                    <w:t>Оптимальный ра</w:t>
                  </w:r>
                  <w:r w:rsidRPr="0000402F">
                    <w:rPr>
                      <w:sz w:val="20"/>
                    </w:rPr>
                    <w:t>з</w:t>
                  </w:r>
                  <w:r w:rsidRPr="0000402F">
                    <w:rPr>
                      <w:sz w:val="20"/>
                    </w:rPr>
                    <w:t>мер предприятия</w:t>
                  </w:r>
                </w:p>
              </w:txbxContent>
            </v:textbox>
            <w10:wrap anchorx="page" anchory="page"/>
          </v:shape>
        </w:pict>
      </w:r>
      <w:r w:rsidRPr="0000402F">
        <w:rPr>
          <w:noProof/>
          <w:sz w:val="28"/>
          <w:szCs w:val="28"/>
        </w:rPr>
        <w:drawing>
          <wp:inline distT="0" distB="0" distL="0" distR="0">
            <wp:extent cx="5153025" cy="3009900"/>
            <wp:effectExtent l="19050" t="0" r="0" b="0"/>
            <wp:docPr id="10" name="Объект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72000" cy="3207494"/>
                      <a:chOff x="0" y="0"/>
                      <a:chExt cx="4572000" cy="3207494"/>
                    </a:xfrm>
                  </a:grpSpPr>
                  <a:grpSp>
                    <a:nvGrpSpPr>
                      <a:cNvPr id="15" name="Группа 14"/>
                      <a:cNvGrpSpPr/>
                    </a:nvGrpSpPr>
                    <a:grpSpPr>
                      <a:xfrm>
                        <a:off x="0" y="0"/>
                        <a:ext cx="4572000" cy="3207494"/>
                        <a:chOff x="0" y="0"/>
                        <a:chExt cx="4572000" cy="3207494"/>
                      </a:xfrm>
                    </a:grpSpPr>
                    <a:graphicFrame>
                      <a:nvGraphicFramePr>
                        <a:cNvPr id="3" name="Диаграмма 2"/>
                        <a:cNvGraphicFramePr/>
                      </a:nvGraphicFramePr>
                      <a:graphic>
                        <a:graphicData uri="http://schemas.openxmlformats.org/drawingml/2006/chart">
                          <c:chart xmlns:c="http://schemas.openxmlformats.org/drawingml/2006/chart" xmlns:r="http://schemas.openxmlformats.org/officeDocument/2006/relationships" r:id="rId15"/>
                        </a:graphicData>
                      </a:graphic>
                      <a:xfrm>
                        <a:off x="0" y="464294"/>
                        <a:ext cx="4572000" cy="2743200"/>
                      </a:xfrm>
                    </a:graphicFrame>
                    <a:grpSp>
                      <a:nvGrpSpPr>
                        <a:cNvPr id="4" name="Группа 6"/>
                        <a:cNvGrpSpPr/>
                      </a:nvGrpSpPr>
                      <a:grpSpPr>
                        <a:xfrm>
                          <a:off x="1079826" y="0"/>
                          <a:ext cx="2340000" cy="2836018"/>
                          <a:chOff x="1079826" y="0"/>
                          <a:chExt cx="2340000" cy="2836018"/>
                        </a:xfrm>
                      </a:grpSpPr>
                      <a:sp>
                        <a:nvSpPr>
                          <a:cNvPr id="2" name="Дуга 3"/>
                          <a:cNvSpPr/>
                        </a:nvSpPr>
                        <a:spPr>
                          <a:xfrm rot="8388641">
                            <a:off x="1079826" y="0"/>
                            <a:ext cx="2340000" cy="2340000"/>
                          </a:xfrm>
                          <a:prstGeom prst="arc">
                            <a:avLst>
                              <a:gd name="adj1" fmla="val 13236181"/>
                              <a:gd name="adj2" fmla="val 2327481"/>
                            </a:avLst>
                          </a:prstGeom>
                          <a:ln w="28575">
                            <a:solidFill>
                              <a:schemeClr val="tx1">
                                <a:lumMod val="65000"/>
                                <a:lumOff val="35000"/>
                              </a:schemeClr>
                            </a:solidFill>
                          </a:ln>
                        </a:spPr>
                        <a:txSp>
                          <a:txBody>
                            <a:bodyPr rtlCol="0" anchor="ct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pPr algn="ctr"/>
                              <a:endParaRPr lang="ru-RU" sz="1100"/>
                            </a:p>
                          </a:txBody>
                          <a:useSpRect/>
                        </a:txSp>
                        <a:style>
                          <a:lnRef idx="1">
                            <a:schemeClr val="accent1"/>
                          </a:lnRef>
                          <a:fillRef idx="0">
                            <a:schemeClr val="accent1"/>
                          </a:fillRef>
                          <a:effectRef idx="0">
                            <a:schemeClr val="accent1"/>
                          </a:effectRef>
                          <a:fontRef idx="minor">
                            <a:schemeClr val="tx1"/>
                          </a:fontRef>
                        </a:style>
                      </a:sp>
                      <a:cxnSp>
                        <a:nvCxnSpPr>
                          <a:cNvPr id="6" name="Прямая соединительная линия 5"/>
                          <a:cNvCxnSpPr/>
                        </a:nvCxnSpPr>
                        <a:spPr>
                          <a:xfrm rot="16200000" flipH="1">
                            <a:off x="2000250" y="2597893"/>
                            <a:ext cx="476250" cy="0"/>
                          </a:xfrm>
                          <a:prstGeom prst="line">
                            <a:avLst/>
                          </a:prstGeom>
                          <a:ln w="19050">
                            <a:solidFill>
                              <a:schemeClr val="tx1">
                                <a:lumMod val="50000"/>
                                <a:lumOff val="50000"/>
                              </a:schemeClr>
                            </a:solidFill>
                            <a:prstDash val="dash"/>
                          </a:ln>
                        </a:spPr>
                        <a:style>
                          <a:lnRef idx="1">
                            <a:schemeClr val="accent1"/>
                          </a:lnRef>
                          <a:fillRef idx="0">
                            <a:schemeClr val="accent1"/>
                          </a:fillRef>
                          <a:effectRef idx="0">
                            <a:schemeClr val="accent1"/>
                          </a:effectRef>
                          <a:fontRef idx="minor">
                            <a:schemeClr val="tx1"/>
                          </a:fontRef>
                        </a:style>
                      </a:cxnSp>
                    </a:grpSp>
                  </a:grpSp>
                </lc:lockedCanvas>
              </a:graphicData>
            </a:graphic>
          </wp:inline>
        </w:drawing>
      </w:r>
    </w:p>
    <w:p w:rsidR="0019006F" w:rsidRDefault="0019006F" w:rsidP="0019006F">
      <w:pPr>
        <w:spacing w:line="360" w:lineRule="auto"/>
        <w:ind w:firstLine="709"/>
        <w:rPr>
          <w:sz w:val="28"/>
          <w:szCs w:val="28"/>
        </w:rPr>
      </w:pPr>
      <w:r w:rsidRPr="005208B1">
        <w:rPr>
          <w:i/>
          <w:sz w:val="28"/>
          <w:szCs w:val="28"/>
        </w:rPr>
        <w:t xml:space="preserve">Рисунок </w:t>
      </w:r>
      <w:r>
        <w:rPr>
          <w:i/>
          <w:sz w:val="28"/>
          <w:szCs w:val="28"/>
        </w:rPr>
        <w:t>5</w:t>
      </w:r>
      <w:r>
        <w:rPr>
          <w:sz w:val="28"/>
          <w:szCs w:val="28"/>
        </w:rPr>
        <w:t>. Зависимость удельных затрат от объема продаж фирмы.</w:t>
      </w:r>
    </w:p>
    <w:p w:rsidR="00A936A6" w:rsidRDefault="00A936A6" w:rsidP="00A936A6">
      <w:pPr>
        <w:spacing w:before="240" w:line="360" w:lineRule="auto"/>
        <w:ind w:firstLine="709"/>
        <w:jc w:val="both"/>
        <w:rPr>
          <w:sz w:val="28"/>
          <w:szCs w:val="28"/>
        </w:rPr>
      </w:pPr>
      <w:r>
        <w:rPr>
          <w:sz w:val="28"/>
          <w:szCs w:val="28"/>
        </w:rPr>
        <w:t>Однако с развитием стратегической теории фирмы, появилось пон</w:t>
      </w:r>
      <w:r>
        <w:rPr>
          <w:sz w:val="28"/>
          <w:szCs w:val="28"/>
        </w:rPr>
        <w:t>и</w:t>
      </w:r>
      <w:r>
        <w:rPr>
          <w:sz w:val="28"/>
          <w:szCs w:val="28"/>
        </w:rPr>
        <w:t>мание того, что классический подход к определению «оптимального» ра</w:t>
      </w:r>
      <w:r>
        <w:rPr>
          <w:sz w:val="28"/>
          <w:szCs w:val="28"/>
        </w:rPr>
        <w:t>з</w:t>
      </w:r>
      <w:r>
        <w:rPr>
          <w:sz w:val="28"/>
          <w:szCs w:val="28"/>
        </w:rPr>
        <w:t>мера фирмы не имеет под собой ни теоретической, ни эмпирической осн</w:t>
      </w:r>
      <w:r>
        <w:rPr>
          <w:sz w:val="28"/>
          <w:szCs w:val="28"/>
        </w:rPr>
        <w:t>о</w:t>
      </w:r>
      <w:r>
        <w:rPr>
          <w:sz w:val="28"/>
          <w:szCs w:val="28"/>
        </w:rPr>
        <w:t xml:space="preserve">вы </w:t>
      </w:r>
      <w:r w:rsidRPr="002B1CD9">
        <w:rPr>
          <w:sz w:val="28"/>
          <w:szCs w:val="28"/>
        </w:rPr>
        <w:t>[16]</w:t>
      </w:r>
      <w:r>
        <w:rPr>
          <w:sz w:val="28"/>
          <w:szCs w:val="28"/>
        </w:rPr>
        <w:t xml:space="preserve">. А именно: применительно к </w:t>
      </w:r>
      <w:proofErr w:type="spellStart"/>
      <w:r>
        <w:rPr>
          <w:sz w:val="28"/>
          <w:szCs w:val="28"/>
        </w:rPr>
        <w:t>многопродуктовой</w:t>
      </w:r>
      <w:proofErr w:type="spellEnd"/>
      <w:r>
        <w:rPr>
          <w:sz w:val="28"/>
          <w:szCs w:val="28"/>
        </w:rPr>
        <w:t xml:space="preserve"> фирме   нет осн</w:t>
      </w:r>
      <w:r>
        <w:rPr>
          <w:sz w:val="28"/>
          <w:szCs w:val="28"/>
        </w:rPr>
        <w:t>о</w:t>
      </w:r>
      <w:r>
        <w:rPr>
          <w:sz w:val="28"/>
          <w:szCs w:val="28"/>
        </w:rPr>
        <w:t>ваний предполагать убывания прибыльности компании с увеличением ее размеров и, особенно, с изменением ассортимента производимой проду</w:t>
      </w:r>
      <w:r>
        <w:rPr>
          <w:sz w:val="28"/>
          <w:szCs w:val="28"/>
        </w:rPr>
        <w:t>к</w:t>
      </w:r>
      <w:r>
        <w:rPr>
          <w:sz w:val="28"/>
          <w:szCs w:val="28"/>
        </w:rPr>
        <w:t>ции.</w:t>
      </w:r>
    </w:p>
    <w:p w:rsidR="0019006F" w:rsidRDefault="0019006F" w:rsidP="00A936A6">
      <w:pPr>
        <w:spacing w:line="360" w:lineRule="auto"/>
        <w:ind w:firstLine="709"/>
        <w:jc w:val="both"/>
        <w:rPr>
          <w:sz w:val="28"/>
          <w:szCs w:val="28"/>
        </w:rPr>
      </w:pPr>
      <w:r>
        <w:rPr>
          <w:sz w:val="28"/>
          <w:szCs w:val="28"/>
        </w:rPr>
        <w:t>Встал вопрос об экономических границах роста фирмы.</w:t>
      </w:r>
    </w:p>
    <w:p w:rsidR="0019006F" w:rsidRDefault="0019006F" w:rsidP="00A936A6">
      <w:pPr>
        <w:spacing w:line="360" w:lineRule="auto"/>
        <w:ind w:firstLine="709"/>
        <w:jc w:val="both"/>
        <w:rPr>
          <w:sz w:val="28"/>
          <w:szCs w:val="28"/>
        </w:rPr>
      </w:pPr>
      <w:r>
        <w:rPr>
          <w:sz w:val="28"/>
          <w:szCs w:val="28"/>
        </w:rPr>
        <w:t xml:space="preserve">Одним из первых в решении данного вопроса стали работы </w:t>
      </w:r>
      <w:proofErr w:type="spellStart"/>
      <w:r>
        <w:rPr>
          <w:sz w:val="28"/>
          <w:szCs w:val="28"/>
        </w:rPr>
        <w:t>Э.Пенроуз</w:t>
      </w:r>
      <w:proofErr w:type="spellEnd"/>
      <w:r>
        <w:rPr>
          <w:sz w:val="28"/>
          <w:szCs w:val="28"/>
        </w:rPr>
        <w:t xml:space="preserve">, в частности </w:t>
      </w:r>
      <w:r w:rsidRPr="003F18A9">
        <w:rPr>
          <w:sz w:val="28"/>
          <w:szCs w:val="28"/>
        </w:rPr>
        <w:t>[</w:t>
      </w:r>
      <w:r>
        <w:rPr>
          <w:sz w:val="28"/>
          <w:szCs w:val="28"/>
        </w:rPr>
        <w:t>17</w:t>
      </w:r>
      <w:r w:rsidRPr="003F18A9">
        <w:rPr>
          <w:sz w:val="28"/>
          <w:szCs w:val="28"/>
        </w:rPr>
        <w:t>]</w:t>
      </w:r>
      <w:r>
        <w:rPr>
          <w:sz w:val="28"/>
          <w:szCs w:val="28"/>
        </w:rPr>
        <w:t>. Она рассматривала фирму как пучок прои</w:t>
      </w:r>
      <w:r>
        <w:rPr>
          <w:sz w:val="28"/>
          <w:szCs w:val="28"/>
        </w:rPr>
        <w:t>з</w:t>
      </w:r>
      <w:r>
        <w:rPr>
          <w:sz w:val="28"/>
          <w:szCs w:val="28"/>
        </w:rPr>
        <w:t>водственных, материальных, информационных, человеческих ресурсов, сбалансированный набор которых и обеспечивает ее уникальность. Умелая координация этих ресурсов обеспечивает фирме конкурентные преимущ</w:t>
      </w:r>
      <w:r>
        <w:rPr>
          <w:sz w:val="28"/>
          <w:szCs w:val="28"/>
        </w:rPr>
        <w:t>е</w:t>
      </w:r>
      <w:r>
        <w:rPr>
          <w:sz w:val="28"/>
          <w:szCs w:val="28"/>
        </w:rPr>
        <w:t>ства, способствующие росту компании.</w:t>
      </w:r>
    </w:p>
    <w:p w:rsidR="0019006F" w:rsidRDefault="0019006F" w:rsidP="00A936A6">
      <w:pPr>
        <w:spacing w:line="360" w:lineRule="auto"/>
        <w:ind w:firstLine="709"/>
        <w:jc w:val="both"/>
        <w:rPr>
          <w:sz w:val="28"/>
          <w:szCs w:val="28"/>
        </w:rPr>
      </w:pPr>
      <w:r>
        <w:rPr>
          <w:sz w:val="28"/>
          <w:szCs w:val="28"/>
        </w:rPr>
        <w:t xml:space="preserve">Идеи ресурсного подхода в управлении развивает </w:t>
      </w:r>
      <w:proofErr w:type="spellStart"/>
      <w:r>
        <w:rPr>
          <w:sz w:val="28"/>
          <w:szCs w:val="28"/>
        </w:rPr>
        <w:t>Р.Маррис</w:t>
      </w:r>
      <w:proofErr w:type="spellEnd"/>
      <w:r>
        <w:rPr>
          <w:sz w:val="28"/>
          <w:szCs w:val="28"/>
        </w:rPr>
        <w:t xml:space="preserve"> </w:t>
      </w:r>
      <w:r w:rsidRPr="00F7743E">
        <w:rPr>
          <w:sz w:val="28"/>
          <w:szCs w:val="28"/>
        </w:rPr>
        <w:t>[19]</w:t>
      </w:r>
      <w:r>
        <w:rPr>
          <w:sz w:val="28"/>
          <w:szCs w:val="28"/>
        </w:rPr>
        <w:t>. Он исходит из того, что главной целью деятельности фирмы является макс</w:t>
      </w:r>
      <w:r>
        <w:rPr>
          <w:sz w:val="28"/>
          <w:szCs w:val="28"/>
        </w:rPr>
        <w:t>и</w:t>
      </w:r>
      <w:r>
        <w:rPr>
          <w:sz w:val="28"/>
          <w:szCs w:val="28"/>
        </w:rPr>
        <w:t>мизация темпов роста фирмы. При этом главным оцениваемым показат</w:t>
      </w:r>
      <w:r>
        <w:rPr>
          <w:sz w:val="28"/>
          <w:szCs w:val="28"/>
        </w:rPr>
        <w:t>е</w:t>
      </w:r>
      <w:r>
        <w:rPr>
          <w:sz w:val="28"/>
          <w:szCs w:val="28"/>
        </w:rPr>
        <w:lastRenderedPageBreak/>
        <w:t xml:space="preserve">лем выступают темпы роста объемов продаж. Более высокие темпы роста, как показывает </w:t>
      </w:r>
      <w:proofErr w:type="spellStart"/>
      <w:r>
        <w:rPr>
          <w:sz w:val="28"/>
          <w:szCs w:val="28"/>
        </w:rPr>
        <w:t>Маррис</w:t>
      </w:r>
      <w:proofErr w:type="spellEnd"/>
      <w:r>
        <w:rPr>
          <w:sz w:val="28"/>
          <w:szCs w:val="28"/>
        </w:rPr>
        <w:t>, достигаются менеджерами за счет и в ущерб сов</w:t>
      </w:r>
      <w:r>
        <w:rPr>
          <w:sz w:val="28"/>
          <w:szCs w:val="28"/>
        </w:rPr>
        <w:t>о</w:t>
      </w:r>
      <w:r>
        <w:rPr>
          <w:sz w:val="28"/>
          <w:szCs w:val="28"/>
        </w:rPr>
        <w:t>купной прибыли. Менеджеры гораздо лучше достигают цели роста объема продаж, чем роста прибыли, так как они отождествляют свое «я» с орган</w:t>
      </w:r>
      <w:r>
        <w:rPr>
          <w:sz w:val="28"/>
          <w:szCs w:val="28"/>
        </w:rPr>
        <w:t>и</w:t>
      </w:r>
      <w:r>
        <w:rPr>
          <w:sz w:val="28"/>
          <w:szCs w:val="28"/>
        </w:rPr>
        <w:t>зацией, и чем крупнее по размерам фирма, тем больше жалованье, власть и престиж. Поэтому менеджеров, прежде всего, волнует объем продаж, а не размер прибыли.</w:t>
      </w:r>
    </w:p>
    <w:p w:rsidR="0019006F" w:rsidRDefault="0019006F" w:rsidP="00A20657">
      <w:pPr>
        <w:spacing w:line="360" w:lineRule="auto"/>
        <w:ind w:firstLine="709"/>
        <w:jc w:val="both"/>
        <w:rPr>
          <w:sz w:val="28"/>
          <w:szCs w:val="28"/>
        </w:rPr>
      </w:pPr>
      <w:r>
        <w:rPr>
          <w:sz w:val="28"/>
          <w:szCs w:val="28"/>
        </w:rPr>
        <w:t>Однако если изменить исходный набор предпосылок (источники ф</w:t>
      </w:r>
      <w:r>
        <w:rPr>
          <w:sz w:val="28"/>
          <w:szCs w:val="28"/>
        </w:rPr>
        <w:t>и</w:t>
      </w:r>
      <w:r>
        <w:rPr>
          <w:sz w:val="28"/>
          <w:szCs w:val="28"/>
        </w:rPr>
        <w:t>нансирования роста, целевая прибыль, соответствие структуры предлож</w:t>
      </w:r>
      <w:r>
        <w:rPr>
          <w:sz w:val="28"/>
          <w:szCs w:val="28"/>
        </w:rPr>
        <w:t>е</w:t>
      </w:r>
      <w:r>
        <w:rPr>
          <w:sz w:val="28"/>
          <w:szCs w:val="28"/>
        </w:rPr>
        <w:t>ния структуре спроса), то становится менее очевидным, почему фирма, н</w:t>
      </w:r>
      <w:r>
        <w:rPr>
          <w:sz w:val="28"/>
          <w:szCs w:val="28"/>
        </w:rPr>
        <w:t>а</w:t>
      </w:r>
      <w:r>
        <w:rPr>
          <w:sz w:val="28"/>
          <w:szCs w:val="28"/>
        </w:rPr>
        <w:t>целенная на максимизацию прибыли, должна расти меньшими темпами.</w:t>
      </w:r>
    </w:p>
    <w:p w:rsidR="0019006F" w:rsidRDefault="0019006F" w:rsidP="00A20657">
      <w:pPr>
        <w:spacing w:line="360" w:lineRule="auto"/>
        <w:ind w:firstLine="709"/>
        <w:jc w:val="both"/>
        <w:rPr>
          <w:sz w:val="28"/>
          <w:szCs w:val="28"/>
        </w:rPr>
      </w:pPr>
      <w:r>
        <w:rPr>
          <w:sz w:val="28"/>
          <w:szCs w:val="28"/>
        </w:rPr>
        <w:t xml:space="preserve">У. </w:t>
      </w:r>
      <w:proofErr w:type="spellStart"/>
      <w:r>
        <w:rPr>
          <w:sz w:val="28"/>
          <w:szCs w:val="28"/>
        </w:rPr>
        <w:t>Баумоль</w:t>
      </w:r>
      <w:proofErr w:type="spellEnd"/>
      <w:r>
        <w:rPr>
          <w:sz w:val="28"/>
          <w:szCs w:val="28"/>
        </w:rPr>
        <w:t xml:space="preserve"> </w:t>
      </w:r>
      <w:r w:rsidRPr="00581683">
        <w:rPr>
          <w:sz w:val="28"/>
          <w:szCs w:val="28"/>
        </w:rPr>
        <w:t>[</w:t>
      </w:r>
      <w:r>
        <w:rPr>
          <w:sz w:val="28"/>
          <w:szCs w:val="28"/>
        </w:rPr>
        <w:t>20</w:t>
      </w:r>
      <w:r w:rsidRPr="00581683">
        <w:rPr>
          <w:sz w:val="28"/>
          <w:szCs w:val="28"/>
        </w:rPr>
        <w:t>]</w:t>
      </w:r>
      <w:r>
        <w:rPr>
          <w:sz w:val="28"/>
          <w:szCs w:val="28"/>
        </w:rPr>
        <w:t xml:space="preserve"> также ассоциируют рост фирмы с ростом объемов продаж. Это обусловлено разделением функций владения и управления в современных корпорациях. Полномочия менеджеров позволяют им пр</w:t>
      </w:r>
      <w:r>
        <w:rPr>
          <w:sz w:val="28"/>
          <w:szCs w:val="28"/>
        </w:rPr>
        <w:t>е</w:t>
      </w:r>
      <w:r>
        <w:rPr>
          <w:sz w:val="28"/>
          <w:szCs w:val="28"/>
        </w:rPr>
        <w:t>следовать, прежде всего, свои личные цели, а не цели собственников фи</w:t>
      </w:r>
      <w:r>
        <w:rPr>
          <w:sz w:val="28"/>
          <w:szCs w:val="28"/>
        </w:rPr>
        <w:t>р</w:t>
      </w:r>
      <w:r>
        <w:rPr>
          <w:sz w:val="28"/>
          <w:szCs w:val="28"/>
        </w:rPr>
        <w:t>мы. Им достаточно обеспечить минимально приемлемый уровень приб</w:t>
      </w:r>
      <w:r>
        <w:rPr>
          <w:sz w:val="28"/>
          <w:szCs w:val="28"/>
        </w:rPr>
        <w:t>ы</w:t>
      </w:r>
      <w:r>
        <w:rPr>
          <w:sz w:val="28"/>
          <w:szCs w:val="28"/>
        </w:rPr>
        <w:t>ли, который бы удовлетворял акционеров. При этом важно показывать не высокий уровень прибыли в отдельные годы, а стабильную (пусть даже и невысокую) сумму прибыли на продолжительном периоде времени, так как это в большей степени устраивает акционеров.</w:t>
      </w:r>
    </w:p>
    <w:p w:rsidR="0019006F" w:rsidRDefault="0019006F" w:rsidP="00A20657">
      <w:pPr>
        <w:spacing w:line="360" w:lineRule="auto"/>
        <w:ind w:firstLine="709"/>
        <w:jc w:val="both"/>
        <w:rPr>
          <w:sz w:val="28"/>
          <w:szCs w:val="28"/>
        </w:rPr>
      </w:pPr>
      <w:r>
        <w:rPr>
          <w:sz w:val="28"/>
          <w:szCs w:val="28"/>
        </w:rPr>
        <w:t>Еще один довод в пользу максимизации объемов продаж состоит в том, что банки и финансовые институты рассматривают его как хороший индикатор эффективности работы фирмы. Поэтому основным критерием роста фирмы является рост выручки.</w:t>
      </w:r>
    </w:p>
    <w:p w:rsidR="0019006F" w:rsidRDefault="0019006F" w:rsidP="00A20657">
      <w:pPr>
        <w:spacing w:line="360" w:lineRule="auto"/>
        <w:ind w:firstLine="709"/>
        <w:jc w:val="both"/>
        <w:rPr>
          <w:sz w:val="28"/>
          <w:szCs w:val="28"/>
        </w:rPr>
      </w:pPr>
      <w:proofErr w:type="spellStart"/>
      <w:r>
        <w:rPr>
          <w:sz w:val="28"/>
          <w:szCs w:val="28"/>
        </w:rPr>
        <w:t>Маррис</w:t>
      </w:r>
      <w:proofErr w:type="spellEnd"/>
      <w:r>
        <w:rPr>
          <w:sz w:val="28"/>
          <w:szCs w:val="28"/>
        </w:rPr>
        <w:t xml:space="preserve"> </w:t>
      </w:r>
      <w:r w:rsidRPr="00746C71">
        <w:rPr>
          <w:sz w:val="28"/>
          <w:szCs w:val="28"/>
        </w:rPr>
        <w:t>[19]</w:t>
      </w:r>
      <w:r>
        <w:rPr>
          <w:sz w:val="28"/>
          <w:szCs w:val="28"/>
        </w:rPr>
        <w:t xml:space="preserve"> выдвинул другую версию реализации целей менедж</w:t>
      </w:r>
      <w:r>
        <w:rPr>
          <w:sz w:val="28"/>
          <w:szCs w:val="28"/>
        </w:rPr>
        <w:t>е</w:t>
      </w:r>
      <w:r>
        <w:rPr>
          <w:sz w:val="28"/>
          <w:szCs w:val="28"/>
        </w:rPr>
        <w:t>ров.</w:t>
      </w:r>
    </w:p>
    <w:p w:rsidR="0019006F" w:rsidRDefault="0019006F" w:rsidP="00A20657">
      <w:pPr>
        <w:spacing w:line="360" w:lineRule="auto"/>
        <w:ind w:firstLine="709"/>
        <w:jc w:val="both"/>
        <w:rPr>
          <w:sz w:val="28"/>
          <w:szCs w:val="28"/>
        </w:rPr>
      </w:pPr>
      <w:r>
        <w:rPr>
          <w:sz w:val="28"/>
          <w:szCs w:val="28"/>
        </w:rPr>
        <w:t>Исходная предпосылка та же самая: владельцы хотят, чтобы макс</w:t>
      </w:r>
      <w:r>
        <w:rPr>
          <w:sz w:val="28"/>
          <w:szCs w:val="28"/>
        </w:rPr>
        <w:t>и</w:t>
      </w:r>
      <w:r>
        <w:rPr>
          <w:sz w:val="28"/>
          <w:szCs w:val="28"/>
        </w:rPr>
        <w:t xml:space="preserve">мизировали их выгоды, а менеджеры пытаются максимизировать свои. Однако эти выгоды не обязательно противоречат друг другу, так как </w:t>
      </w:r>
      <w:r>
        <w:rPr>
          <w:sz w:val="28"/>
          <w:szCs w:val="28"/>
        </w:rPr>
        <w:lastRenderedPageBreak/>
        <w:t>большая часть переменных, на основе которых оцениваются выгоды, тесно связаны с одним показателем – размером фирмы. Логично предположить, что долгосрочный максимальный рост любой из переменных эквивалентен максимизации долгосрочного роста других.</w:t>
      </w:r>
    </w:p>
    <w:p w:rsidR="0019006F" w:rsidRDefault="0019006F" w:rsidP="00A20657">
      <w:pPr>
        <w:spacing w:line="360" w:lineRule="auto"/>
        <w:ind w:firstLine="709"/>
        <w:jc w:val="both"/>
        <w:rPr>
          <w:sz w:val="28"/>
          <w:szCs w:val="28"/>
        </w:rPr>
      </w:pPr>
      <w:r>
        <w:rPr>
          <w:sz w:val="28"/>
          <w:szCs w:val="28"/>
        </w:rPr>
        <w:t>Рост ограничивается двумя факторами:</w:t>
      </w:r>
    </w:p>
    <w:p w:rsidR="0019006F" w:rsidRDefault="0019006F" w:rsidP="00A20657">
      <w:pPr>
        <w:pStyle w:val="ab"/>
        <w:numPr>
          <w:ilvl w:val="0"/>
          <w:numId w:val="3"/>
        </w:numPr>
        <w:spacing w:line="360" w:lineRule="auto"/>
        <w:ind w:right="0"/>
        <w:rPr>
          <w:rFonts w:ascii="Times New Roman" w:hAnsi="Times New Roman" w:cs="Times New Roman"/>
          <w:sz w:val="28"/>
          <w:szCs w:val="28"/>
        </w:rPr>
      </w:pPr>
      <w:r w:rsidRPr="00584054">
        <w:rPr>
          <w:rFonts w:ascii="Times New Roman" w:hAnsi="Times New Roman" w:cs="Times New Roman"/>
          <w:i/>
          <w:sz w:val="28"/>
          <w:szCs w:val="28"/>
        </w:rPr>
        <w:t>Управленческая команда</w:t>
      </w:r>
      <w:r>
        <w:rPr>
          <w:rFonts w:ascii="Times New Roman" w:hAnsi="Times New Roman" w:cs="Times New Roman"/>
          <w:sz w:val="28"/>
          <w:szCs w:val="28"/>
        </w:rPr>
        <w:t>.</w:t>
      </w:r>
    </w:p>
    <w:p w:rsidR="0019006F" w:rsidRDefault="0019006F" w:rsidP="00A20657">
      <w:pPr>
        <w:spacing w:line="360" w:lineRule="auto"/>
        <w:ind w:firstLine="708"/>
        <w:jc w:val="both"/>
        <w:rPr>
          <w:sz w:val="28"/>
          <w:szCs w:val="28"/>
        </w:rPr>
      </w:pPr>
      <w:r>
        <w:rPr>
          <w:sz w:val="28"/>
          <w:szCs w:val="28"/>
        </w:rPr>
        <w:t>Менеджмент – это командный вид деятельности и наем новых м</w:t>
      </w:r>
      <w:r>
        <w:rPr>
          <w:sz w:val="28"/>
          <w:szCs w:val="28"/>
        </w:rPr>
        <w:t>е</w:t>
      </w:r>
      <w:r>
        <w:rPr>
          <w:sz w:val="28"/>
          <w:szCs w:val="28"/>
        </w:rPr>
        <w:t>неджеров не расширяет немедленно управленческих возможностей, новым руководителям требуется время, чтобы интегрироваться в команду.</w:t>
      </w:r>
    </w:p>
    <w:p w:rsidR="0019006F" w:rsidRDefault="0019006F" w:rsidP="00A20657">
      <w:pPr>
        <w:pStyle w:val="ab"/>
        <w:numPr>
          <w:ilvl w:val="0"/>
          <w:numId w:val="3"/>
        </w:numPr>
        <w:spacing w:line="360" w:lineRule="auto"/>
        <w:ind w:right="0"/>
        <w:rPr>
          <w:rFonts w:ascii="Times New Roman" w:hAnsi="Times New Roman" w:cs="Times New Roman"/>
          <w:sz w:val="28"/>
          <w:szCs w:val="28"/>
        </w:rPr>
      </w:pPr>
      <w:r w:rsidRPr="00584054">
        <w:rPr>
          <w:rFonts w:ascii="Times New Roman" w:hAnsi="Times New Roman" w:cs="Times New Roman"/>
          <w:i/>
          <w:sz w:val="28"/>
          <w:szCs w:val="28"/>
        </w:rPr>
        <w:t>Гарантия занятости</w:t>
      </w:r>
      <w:r>
        <w:rPr>
          <w:rFonts w:ascii="Times New Roman" w:hAnsi="Times New Roman" w:cs="Times New Roman"/>
          <w:sz w:val="28"/>
          <w:szCs w:val="28"/>
        </w:rPr>
        <w:t>.</w:t>
      </w:r>
    </w:p>
    <w:p w:rsidR="0019006F" w:rsidRDefault="0019006F" w:rsidP="00A20657">
      <w:pPr>
        <w:spacing w:line="360" w:lineRule="auto"/>
        <w:ind w:firstLine="708"/>
        <w:jc w:val="both"/>
        <w:rPr>
          <w:sz w:val="28"/>
          <w:szCs w:val="28"/>
        </w:rPr>
      </w:pPr>
      <w:r>
        <w:rPr>
          <w:sz w:val="28"/>
          <w:szCs w:val="28"/>
        </w:rPr>
        <w:t>Менеджеры предпочитают работать долго на одном месте. Гарантия занятости достигается за счет проведения взвешенной финансовой полит</w:t>
      </w:r>
      <w:r>
        <w:rPr>
          <w:sz w:val="28"/>
          <w:szCs w:val="28"/>
        </w:rPr>
        <w:t>и</w:t>
      </w:r>
      <w:r>
        <w:rPr>
          <w:sz w:val="28"/>
          <w:szCs w:val="28"/>
        </w:rPr>
        <w:t>ки. Взвешенная финансовая политика требует поддержки значений трех ключевых показателей на оптимальном уровне</w:t>
      </w:r>
      <w:r w:rsidR="00A20657">
        <w:rPr>
          <w:sz w:val="28"/>
          <w:szCs w:val="28"/>
        </w:rPr>
        <w:t xml:space="preserve"> (Таблица 1)</w:t>
      </w:r>
      <w:r>
        <w:rPr>
          <w:sz w:val="28"/>
          <w:szCs w:val="28"/>
        </w:rPr>
        <w:t xml:space="preserve">. </w:t>
      </w:r>
    </w:p>
    <w:p w:rsidR="0019006F" w:rsidRPr="004F1B9E" w:rsidRDefault="0019006F" w:rsidP="0019006F">
      <w:pPr>
        <w:spacing w:line="360" w:lineRule="auto"/>
        <w:ind w:firstLine="680"/>
        <w:jc w:val="right"/>
        <w:rPr>
          <w:rFonts w:eastAsia="Calibri"/>
          <w:sz w:val="28"/>
          <w:szCs w:val="28"/>
        </w:rPr>
      </w:pPr>
      <w:r w:rsidRPr="004F1B9E">
        <w:rPr>
          <w:rFonts w:eastAsia="Calibri"/>
          <w:sz w:val="28"/>
          <w:szCs w:val="28"/>
        </w:rPr>
        <w:t>Таблица 1</w:t>
      </w:r>
    </w:p>
    <w:p w:rsidR="0019006F" w:rsidRPr="004F1B9E" w:rsidRDefault="0019006F" w:rsidP="0019006F">
      <w:pPr>
        <w:spacing w:after="120" w:line="360" w:lineRule="auto"/>
        <w:jc w:val="center"/>
        <w:outlineLvl w:val="0"/>
        <w:rPr>
          <w:b/>
          <w:sz w:val="28"/>
          <w:szCs w:val="28"/>
        </w:rPr>
      </w:pPr>
      <w:r>
        <w:rPr>
          <w:b/>
          <w:sz w:val="28"/>
          <w:szCs w:val="28"/>
        </w:rPr>
        <w:t xml:space="preserve">Ключевые показатели взвешенной финансовой политики по </w:t>
      </w:r>
      <w:proofErr w:type="spellStart"/>
      <w:r>
        <w:rPr>
          <w:b/>
          <w:sz w:val="28"/>
          <w:szCs w:val="28"/>
        </w:rPr>
        <w:t>Р.Маррису</w:t>
      </w:r>
      <w:proofErr w:type="spellEnd"/>
    </w:p>
    <w:tbl>
      <w:tblPr>
        <w:tblStyle w:val="a3"/>
        <w:tblW w:w="0" w:type="auto"/>
        <w:tblLook w:val="04A0"/>
      </w:tblPr>
      <w:tblGrid>
        <w:gridCol w:w="1894"/>
        <w:gridCol w:w="1835"/>
        <w:gridCol w:w="2787"/>
        <w:gridCol w:w="2771"/>
      </w:tblGrid>
      <w:tr w:rsidR="0019006F" w:rsidTr="00764112">
        <w:tc>
          <w:tcPr>
            <w:tcW w:w="2392" w:type="dxa"/>
          </w:tcPr>
          <w:p w:rsidR="0019006F" w:rsidRPr="004F1B9E" w:rsidRDefault="0019006F" w:rsidP="00764112">
            <w:pPr>
              <w:jc w:val="center"/>
              <w:rPr>
                <w:sz w:val="26"/>
                <w:szCs w:val="26"/>
              </w:rPr>
            </w:pPr>
            <w:r w:rsidRPr="004F1B9E">
              <w:rPr>
                <w:sz w:val="26"/>
                <w:szCs w:val="26"/>
              </w:rPr>
              <w:t>Наименование</w:t>
            </w:r>
          </w:p>
        </w:tc>
        <w:tc>
          <w:tcPr>
            <w:tcW w:w="2392" w:type="dxa"/>
          </w:tcPr>
          <w:p w:rsidR="0019006F" w:rsidRPr="004F1B9E" w:rsidRDefault="0019006F" w:rsidP="00764112">
            <w:pPr>
              <w:jc w:val="center"/>
              <w:rPr>
                <w:sz w:val="26"/>
                <w:szCs w:val="26"/>
              </w:rPr>
            </w:pPr>
            <w:r w:rsidRPr="004F1B9E">
              <w:rPr>
                <w:sz w:val="26"/>
                <w:szCs w:val="26"/>
              </w:rPr>
              <w:t>Наименов</w:t>
            </w:r>
            <w:r w:rsidRPr="004F1B9E">
              <w:rPr>
                <w:sz w:val="26"/>
                <w:szCs w:val="26"/>
              </w:rPr>
              <w:t>а</w:t>
            </w:r>
            <w:r w:rsidRPr="004F1B9E">
              <w:rPr>
                <w:sz w:val="26"/>
                <w:szCs w:val="26"/>
              </w:rPr>
              <w:t>ние  (англ.)</w:t>
            </w:r>
          </w:p>
        </w:tc>
        <w:tc>
          <w:tcPr>
            <w:tcW w:w="2393" w:type="dxa"/>
          </w:tcPr>
          <w:p w:rsidR="0019006F" w:rsidRPr="004F1B9E" w:rsidRDefault="0019006F" w:rsidP="00764112">
            <w:pPr>
              <w:jc w:val="center"/>
              <w:rPr>
                <w:sz w:val="26"/>
                <w:szCs w:val="26"/>
              </w:rPr>
            </w:pPr>
            <w:r>
              <w:rPr>
                <w:sz w:val="26"/>
                <w:szCs w:val="26"/>
              </w:rPr>
              <w:t>Расчет показателя</w:t>
            </w:r>
          </w:p>
        </w:tc>
        <w:tc>
          <w:tcPr>
            <w:tcW w:w="2393" w:type="dxa"/>
          </w:tcPr>
          <w:p w:rsidR="0019006F" w:rsidRPr="004F1B9E" w:rsidRDefault="0019006F" w:rsidP="00764112">
            <w:pPr>
              <w:jc w:val="center"/>
              <w:rPr>
                <w:sz w:val="26"/>
                <w:szCs w:val="26"/>
              </w:rPr>
            </w:pPr>
            <w:r w:rsidRPr="004F1B9E">
              <w:rPr>
                <w:sz w:val="26"/>
                <w:szCs w:val="26"/>
              </w:rPr>
              <w:t>Требования к показ</w:t>
            </w:r>
            <w:r w:rsidRPr="004F1B9E">
              <w:rPr>
                <w:sz w:val="26"/>
                <w:szCs w:val="26"/>
              </w:rPr>
              <w:t>а</w:t>
            </w:r>
            <w:r w:rsidRPr="004F1B9E">
              <w:rPr>
                <w:sz w:val="26"/>
                <w:szCs w:val="26"/>
              </w:rPr>
              <w:t>телю</w:t>
            </w:r>
          </w:p>
        </w:tc>
      </w:tr>
      <w:tr w:rsidR="0019006F" w:rsidTr="00764112">
        <w:tc>
          <w:tcPr>
            <w:tcW w:w="2392" w:type="dxa"/>
            <w:vAlign w:val="center"/>
          </w:tcPr>
          <w:p w:rsidR="0019006F" w:rsidRPr="004F1B9E" w:rsidRDefault="0019006F" w:rsidP="00764112">
            <w:pPr>
              <w:rPr>
                <w:sz w:val="26"/>
                <w:szCs w:val="26"/>
              </w:rPr>
            </w:pPr>
            <w:r w:rsidRPr="004F1B9E">
              <w:rPr>
                <w:sz w:val="26"/>
                <w:szCs w:val="26"/>
              </w:rPr>
              <w:t>Коэффициент текущей ли</w:t>
            </w:r>
            <w:r w:rsidRPr="004F1B9E">
              <w:rPr>
                <w:sz w:val="26"/>
                <w:szCs w:val="26"/>
              </w:rPr>
              <w:t>к</w:t>
            </w:r>
            <w:r w:rsidRPr="004F1B9E">
              <w:rPr>
                <w:sz w:val="26"/>
                <w:szCs w:val="26"/>
              </w:rPr>
              <w:t>видности</w:t>
            </w:r>
          </w:p>
        </w:tc>
        <w:tc>
          <w:tcPr>
            <w:tcW w:w="2392" w:type="dxa"/>
            <w:vAlign w:val="center"/>
          </w:tcPr>
          <w:p w:rsidR="0019006F" w:rsidRPr="004F1B9E" w:rsidRDefault="0019006F" w:rsidP="00764112">
            <w:pPr>
              <w:rPr>
                <w:sz w:val="26"/>
                <w:szCs w:val="26"/>
                <w:lang w:val="en-US"/>
              </w:rPr>
            </w:pPr>
            <w:r w:rsidRPr="004F1B9E">
              <w:rPr>
                <w:sz w:val="26"/>
                <w:szCs w:val="26"/>
                <w:lang w:val="en-US"/>
              </w:rPr>
              <w:t>Current ratio</w:t>
            </w:r>
          </w:p>
        </w:tc>
        <w:tc>
          <w:tcPr>
            <w:tcW w:w="2393" w:type="dxa"/>
            <w:vAlign w:val="center"/>
          </w:tcPr>
          <w:p w:rsidR="0019006F" w:rsidRPr="004F1B9E" w:rsidRDefault="0019006F" w:rsidP="00764112">
            <w:pPr>
              <w:rPr>
                <w:sz w:val="26"/>
                <w:szCs w:val="26"/>
              </w:rPr>
            </w:pPr>
            <w:r w:rsidRPr="004F1B9E">
              <w:rPr>
                <w:position w:val="-30"/>
                <w:sz w:val="26"/>
                <w:szCs w:val="26"/>
              </w:rPr>
              <w:object w:dxaOrig="2180" w:dyaOrig="680">
                <v:shape id="_x0000_i1027" type="#_x0000_t75" style="width:129pt;height:39pt" o:ole="">
                  <v:imagedata r:id="rId16" o:title=""/>
                </v:shape>
                <o:OLEObject Type="Embed" ProgID="Equation.3" ShapeID="_x0000_i1027" DrawAspect="Content" ObjectID="_1413384719" r:id="rId17"/>
              </w:object>
            </w:r>
          </w:p>
        </w:tc>
        <w:tc>
          <w:tcPr>
            <w:tcW w:w="2393" w:type="dxa"/>
            <w:vAlign w:val="center"/>
          </w:tcPr>
          <w:p w:rsidR="0019006F" w:rsidRPr="004F1B9E" w:rsidRDefault="0019006F" w:rsidP="00764112">
            <w:pPr>
              <w:rPr>
                <w:sz w:val="26"/>
                <w:szCs w:val="26"/>
              </w:rPr>
            </w:pPr>
            <w:r w:rsidRPr="004F1B9E">
              <w:rPr>
                <w:sz w:val="26"/>
                <w:szCs w:val="26"/>
              </w:rPr>
              <w:t>Снижение увеличив</w:t>
            </w:r>
            <w:r w:rsidRPr="004F1B9E">
              <w:rPr>
                <w:sz w:val="26"/>
                <w:szCs w:val="26"/>
              </w:rPr>
              <w:t>а</w:t>
            </w:r>
            <w:r w:rsidRPr="004F1B9E">
              <w:rPr>
                <w:sz w:val="26"/>
                <w:szCs w:val="26"/>
              </w:rPr>
              <w:t>ет риск неплатежесп</w:t>
            </w:r>
            <w:r w:rsidRPr="004F1B9E">
              <w:rPr>
                <w:sz w:val="26"/>
                <w:szCs w:val="26"/>
              </w:rPr>
              <w:t>о</w:t>
            </w:r>
            <w:r w:rsidRPr="004F1B9E">
              <w:rPr>
                <w:sz w:val="26"/>
                <w:szCs w:val="26"/>
              </w:rPr>
              <w:t>собности</w:t>
            </w:r>
          </w:p>
        </w:tc>
      </w:tr>
      <w:tr w:rsidR="0019006F" w:rsidTr="00764112">
        <w:tc>
          <w:tcPr>
            <w:tcW w:w="2392" w:type="dxa"/>
            <w:vAlign w:val="center"/>
          </w:tcPr>
          <w:p w:rsidR="0019006F" w:rsidRPr="004F1B9E" w:rsidRDefault="0019006F" w:rsidP="00764112">
            <w:pPr>
              <w:rPr>
                <w:sz w:val="26"/>
                <w:szCs w:val="26"/>
              </w:rPr>
            </w:pPr>
            <w:r w:rsidRPr="004F1B9E">
              <w:rPr>
                <w:sz w:val="26"/>
                <w:szCs w:val="26"/>
              </w:rPr>
              <w:t>Коэффициент задолженн</w:t>
            </w:r>
            <w:r w:rsidRPr="004F1B9E">
              <w:rPr>
                <w:sz w:val="26"/>
                <w:szCs w:val="26"/>
              </w:rPr>
              <w:t>о</w:t>
            </w:r>
            <w:r w:rsidRPr="004F1B9E">
              <w:rPr>
                <w:sz w:val="26"/>
                <w:szCs w:val="26"/>
              </w:rPr>
              <w:t>сти</w:t>
            </w:r>
          </w:p>
        </w:tc>
        <w:tc>
          <w:tcPr>
            <w:tcW w:w="2392" w:type="dxa"/>
            <w:vAlign w:val="center"/>
          </w:tcPr>
          <w:p w:rsidR="0019006F" w:rsidRPr="004F1B9E" w:rsidRDefault="0019006F" w:rsidP="00764112">
            <w:pPr>
              <w:rPr>
                <w:sz w:val="26"/>
                <w:szCs w:val="26"/>
                <w:lang w:val="en-US"/>
              </w:rPr>
            </w:pPr>
            <w:r w:rsidRPr="004F1B9E">
              <w:rPr>
                <w:sz w:val="26"/>
                <w:szCs w:val="26"/>
                <w:lang w:val="en-US"/>
              </w:rPr>
              <w:t>Debt-Equity ratio</w:t>
            </w:r>
          </w:p>
        </w:tc>
        <w:tc>
          <w:tcPr>
            <w:tcW w:w="2393" w:type="dxa"/>
            <w:vAlign w:val="center"/>
          </w:tcPr>
          <w:p w:rsidR="0019006F" w:rsidRPr="004F1B9E" w:rsidRDefault="0019006F" w:rsidP="00764112">
            <w:pPr>
              <w:rPr>
                <w:sz w:val="26"/>
                <w:szCs w:val="26"/>
              </w:rPr>
            </w:pPr>
            <w:r w:rsidRPr="004F1B9E">
              <w:rPr>
                <w:position w:val="-30"/>
                <w:sz w:val="26"/>
                <w:szCs w:val="26"/>
              </w:rPr>
              <w:object w:dxaOrig="2180" w:dyaOrig="680">
                <v:shape id="_x0000_i1028" type="#_x0000_t75" style="width:129pt;height:39pt" o:ole="">
                  <v:imagedata r:id="rId18" o:title=""/>
                </v:shape>
                <o:OLEObject Type="Embed" ProgID="Equation.3" ShapeID="_x0000_i1028" DrawAspect="Content" ObjectID="_1413384720" r:id="rId19"/>
              </w:object>
            </w:r>
          </w:p>
        </w:tc>
        <w:tc>
          <w:tcPr>
            <w:tcW w:w="2393" w:type="dxa"/>
            <w:vAlign w:val="center"/>
          </w:tcPr>
          <w:p w:rsidR="0019006F" w:rsidRPr="004F1B9E" w:rsidRDefault="0019006F" w:rsidP="00764112">
            <w:pPr>
              <w:rPr>
                <w:sz w:val="26"/>
                <w:szCs w:val="26"/>
              </w:rPr>
            </w:pPr>
            <w:r w:rsidRPr="004F1B9E">
              <w:rPr>
                <w:sz w:val="26"/>
                <w:szCs w:val="26"/>
              </w:rPr>
              <w:t>Высокое значение в</w:t>
            </w:r>
            <w:r w:rsidRPr="004F1B9E">
              <w:rPr>
                <w:sz w:val="26"/>
                <w:szCs w:val="26"/>
              </w:rPr>
              <w:t>е</w:t>
            </w:r>
            <w:r w:rsidRPr="004F1B9E">
              <w:rPr>
                <w:sz w:val="26"/>
                <w:szCs w:val="26"/>
              </w:rPr>
              <w:t>дет к банкротству</w:t>
            </w:r>
          </w:p>
        </w:tc>
      </w:tr>
      <w:tr w:rsidR="0019006F" w:rsidTr="00764112">
        <w:tc>
          <w:tcPr>
            <w:tcW w:w="2392" w:type="dxa"/>
            <w:vAlign w:val="center"/>
          </w:tcPr>
          <w:p w:rsidR="0019006F" w:rsidRPr="004F1B9E" w:rsidRDefault="0019006F" w:rsidP="00764112">
            <w:pPr>
              <w:rPr>
                <w:sz w:val="26"/>
                <w:szCs w:val="26"/>
              </w:rPr>
            </w:pPr>
            <w:r w:rsidRPr="004F1B9E">
              <w:rPr>
                <w:sz w:val="26"/>
                <w:szCs w:val="26"/>
              </w:rPr>
              <w:t>Коэффициент сохранения прибыли</w:t>
            </w:r>
          </w:p>
        </w:tc>
        <w:tc>
          <w:tcPr>
            <w:tcW w:w="2392" w:type="dxa"/>
            <w:vAlign w:val="center"/>
          </w:tcPr>
          <w:p w:rsidR="0019006F" w:rsidRPr="004F1B9E" w:rsidRDefault="0019006F" w:rsidP="00764112">
            <w:pPr>
              <w:rPr>
                <w:sz w:val="26"/>
                <w:szCs w:val="26"/>
                <w:lang w:val="en-US"/>
              </w:rPr>
            </w:pPr>
            <w:r w:rsidRPr="004F1B9E">
              <w:rPr>
                <w:sz w:val="26"/>
                <w:szCs w:val="26"/>
                <w:lang w:val="en-US"/>
              </w:rPr>
              <w:t>Profit Rete</w:t>
            </w:r>
            <w:r w:rsidRPr="004F1B9E">
              <w:rPr>
                <w:sz w:val="26"/>
                <w:szCs w:val="26"/>
                <w:lang w:val="en-US"/>
              </w:rPr>
              <w:t>n</w:t>
            </w:r>
            <w:r w:rsidRPr="004F1B9E">
              <w:rPr>
                <w:sz w:val="26"/>
                <w:szCs w:val="26"/>
                <w:lang w:val="en-US"/>
              </w:rPr>
              <w:t>tion ratio</w:t>
            </w:r>
          </w:p>
        </w:tc>
        <w:tc>
          <w:tcPr>
            <w:tcW w:w="2393" w:type="dxa"/>
            <w:vAlign w:val="center"/>
          </w:tcPr>
          <w:p w:rsidR="0019006F" w:rsidRPr="004F1B9E" w:rsidRDefault="0019006F" w:rsidP="00764112">
            <w:pPr>
              <w:rPr>
                <w:sz w:val="26"/>
                <w:szCs w:val="26"/>
              </w:rPr>
            </w:pPr>
            <w:r w:rsidRPr="004F1B9E">
              <w:rPr>
                <w:position w:val="-10"/>
                <w:sz w:val="26"/>
                <w:szCs w:val="26"/>
              </w:rPr>
              <w:t>Часть прибыли, о</w:t>
            </w:r>
            <w:r w:rsidRPr="004F1B9E">
              <w:rPr>
                <w:position w:val="-10"/>
                <w:sz w:val="26"/>
                <w:szCs w:val="26"/>
              </w:rPr>
              <w:t>с</w:t>
            </w:r>
            <w:r w:rsidRPr="004F1B9E">
              <w:rPr>
                <w:position w:val="-10"/>
                <w:sz w:val="26"/>
                <w:szCs w:val="26"/>
              </w:rPr>
              <w:t>тающаяся в распор</w:t>
            </w:r>
            <w:r w:rsidRPr="004F1B9E">
              <w:rPr>
                <w:position w:val="-10"/>
                <w:sz w:val="26"/>
                <w:szCs w:val="26"/>
              </w:rPr>
              <w:t>я</w:t>
            </w:r>
            <w:r w:rsidRPr="004F1B9E">
              <w:rPr>
                <w:position w:val="-10"/>
                <w:sz w:val="26"/>
                <w:szCs w:val="26"/>
              </w:rPr>
              <w:t>жении предприятия после выплаты див</w:t>
            </w:r>
            <w:r w:rsidRPr="004F1B9E">
              <w:rPr>
                <w:position w:val="-10"/>
                <w:sz w:val="26"/>
                <w:szCs w:val="26"/>
              </w:rPr>
              <w:t>и</w:t>
            </w:r>
            <w:r w:rsidRPr="004F1B9E">
              <w:rPr>
                <w:position w:val="-10"/>
                <w:sz w:val="26"/>
                <w:szCs w:val="26"/>
              </w:rPr>
              <w:t>дендов</w:t>
            </w:r>
          </w:p>
        </w:tc>
        <w:tc>
          <w:tcPr>
            <w:tcW w:w="2393" w:type="dxa"/>
            <w:vAlign w:val="center"/>
          </w:tcPr>
          <w:p w:rsidR="0019006F" w:rsidRPr="004F1B9E" w:rsidRDefault="0019006F" w:rsidP="00764112">
            <w:pPr>
              <w:rPr>
                <w:sz w:val="26"/>
                <w:szCs w:val="26"/>
              </w:rPr>
            </w:pPr>
            <w:r w:rsidRPr="004F1B9E">
              <w:rPr>
                <w:sz w:val="26"/>
                <w:szCs w:val="26"/>
              </w:rPr>
              <w:t>Высокое значение увеличивает капитал фирмы</w:t>
            </w:r>
          </w:p>
        </w:tc>
      </w:tr>
    </w:tbl>
    <w:p w:rsidR="0019006F" w:rsidRDefault="0019006F" w:rsidP="00427C20">
      <w:pPr>
        <w:spacing w:before="240" w:line="360" w:lineRule="auto"/>
        <w:ind w:firstLine="708"/>
        <w:jc w:val="both"/>
        <w:rPr>
          <w:sz w:val="28"/>
          <w:szCs w:val="28"/>
        </w:rPr>
      </w:pPr>
      <w:r>
        <w:rPr>
          <w:sz w:val="28"/>
          <w:szCs w:val="28"/>
        </w:rPr>
        <w:t xml:space="preserve">Сочетание этих параметров обеспечивает фирме сбалансированный рост. Данная модель называется моделью сбалансированного роста </w:t>
      </w:r>
      <w:proofErr w:type="spellStart"/>
      <w:r>
        <w:rPr>
          <w:sz w:val="28"/>
          <w:szCs w:val="28"/>
        </w:rPr>
        <w:t>Ма</w:t>
      </w:r>
      <w:r>
        <w:rPr>
          <w:sz w:val="28"/>
          <w:szCs w:val="28"/>
        </w:rPr>
        <w:t>р</w:t>
      </w:r>
      <w:r>
        <w:rPr>
          <w:sz w:val="28"/>
          <w:szCs w:val="28"/>
        </w:rPr>
        <w:lastRenderedPageBreak/>
        <w:t>риса</w:t>
      </w:r>
      <w:proofErr w:type="spellEnd"/>
      <w:r>
        <w:rPr>
          <w:sz w:val="28"/>
          <w:szCs w:val="28"/>
        </w:rPr>
        <w:t>. Сбалансированный рост, по его мнению, достигается за счет диве</w:t>
      </w:r>
      <w:r>
        <w:rPr>
          <w:sz w:val="28"/>
          <w:szCs w:val="28"/>
        </w:rPr>
        <w:t>р</w:t>
      </w:r>
      <w:r>
        <w:rPr>
          <w:sz w:val="28"/>
          <w:szCs w:val="28"/>
        </w:rPr>
        <w:t>сификации деятельности, а не за счет слияний и поглощений, то есть пр</w:t>
      </w:r>
      <w:r>
        <w:rPr>
          <w:sz w:val="28"/>
          <w:szCs w:val="28"/>
        </w:rPr>
        <w:t>о</w:t>
      </w:r>
      <w:r>
        <w:rPr>
          <w:sz w:val="28"/>
          <w:szCs w:val="28"/>
        </w:rPr>
        <w:t>стым укрупнением фирмы добиться ее роста невозможно, нужны стру</w:t>
      </w:r>
      <w:r>
        <w:rPr>
          <w:sz w:val="28"/>
          <w:szCs w:val="28"/>
        </w:rPr>
        <w:t>к</w:t>
      </w:r>
      <w:r>
        <w:rPr>
          <w:sz w:val="28"/>
          <w:szCs w:val="28"/>
        </w:rPr>
        <w:t>турные изменения. Следовательно, для оценки экономического роста фи</w:t>
      </w:r>
      <w:r>
        <w:rPr>
          <w:sz w:val="28"/>
          <w:szCs w:val="28"/>
        </w:rPr>
        <w:t>р</w:t>
      </w:r>
      <w:r>
        <w:rPr>
          <w:sz w:val="28"/>
          <w:szCs w:val="28"/>
        </w:rPr>
        <w:t xml:space="preserve">мы нужны структурные измерители </w:t>
      </w:r>
      <w:r w:rsidRPr="007227E1">
        <w:rPr>
          <w:sz w:val="28"/>
          <w:szCs w:val="28"/>
        </w:rPr>
        <w:t>[</w:t>
      </w:r>
      <w:r>
        <w:rPr>
          <w:sz w:val="28"/>
          <w:szCs w:val="28"/>
        </w:rPr>
        <w:t>21</w:t>
      </w:r>
      <w:r w:rsidRPr="007227E1">
        <w:rPr>
          <w:sz w:val="28"/>
          <w:szCs w:val="28"/>
        </w:rPr>
        <w:t>]</w:t>
      </w:r>
      <w:r>
        <w:rPr>
          <w:sz w:val="28"/>
          <w:szCs w:val="28"/>
        </w:rPr>
        <w:t>.</w:t>
      </w:r>
    </w:p>
    <w:p w:rsidR="0019006F" w:rsidRDefault="0019006F" w:rsidP="00427C20">
      <w:pPr>
        <w:spacing w:line="360" w:lineRule="auto"/>
        <w:ind w:firstLine="708"/>
        <w:jc w:val="both"/>
        <w:rPr>
          <w:sz w:val="28"/>
          <w:szCs w:val="28"/>
        </w:rPr>
      </w:pPr>
      <w:r>
        <w:rPr>
          <w:sz w:val="28"/>
          <w:szCs w:val="28"/>
        </w:rPr>
        <w:t xml:space="preserve">Итак, </w:t>
      </w:r>
      <w:proofErr w:type="spellStart"/>
      <w:r>
        <w:rPr>
          <w:sz w:val="28"/>
          <w:szCs w:val="28"/>
        </w:rPr>
        <w:t>Маррис</w:t>
      </w:r>
      <w:proofErr w:type="spellEnd"/>
      <w:r>
        <w:rPr>
          <w:sz w:val="28"/>
          <w:szCs w:val="28"/>
        </w:rPr>
        <w:t xml:space="preserve"> полагал, во-первых, что рост продаж и прибыль – это конкурирующие цели, фирмы не могут добиться максимального роста и максимальной прибыли одновременно. Во-вторых, рост фирмы осущест</w:t>
      </w:r>
      <w:r>
        <w:rPr>
          <w:sz w:val="28"/>
          <w:szCs w:val="28"/>
        </w:rPr>
        <w:t>в</w:t>
      </w:r>
      <w:r>
        <w:rPr>
          <w:sz w:val="28"/>
          <w:szCs w:val="28"/>
        </w:rPr>
        <w:t>ляется в основном через внедрение новых продуктов.</w:t>
      </w:r>
    </w:p>
    <w:p w:rsidR="0019006F" w:rsidRDefault="0019006F" w:rsidP="00427C20">
      <w:pPr>
        <w:spacing w:line="360" w:lineRule="auto"/>
        <w:ind w:firstLine="708"/>
        <w:jc w:val="both"/>
        <w:rPr>
          <w:sz w:val="28"/>
          <w:szCs w:val="28"/>
        </w:rPr>
      </w:pPr>
      <w:r>
        <w:rPr>
          <w:sz w:val="28"/>
          <w:szCs w:val="28"/>
        </w:rPr>
        <w:t>Действительно, в рамках традиционных оптимальных моделей управления невозможно добиться максимизации одновременно двух пар</w:t>
      </w:r>
      <w:r>
        <w:rPr>
          <w:sz w:val="28"/>
          <w:szCs w:val="28"/>
        </w:rPr>
        <w:t>а</w:t>
      </w:r>
      <w:r>
        <w:rPr>
          <w:sz w:val="28"/>
          <w:szCs w:val="28"/>
        </w:rPr>
        <w:t>метров. Однако если «смягчить» требования оптимизации, то есть не тр</w:t>
      </w:r>
      <w:r>
        <w:rPr>
          <w:sz w:val="28"/>
          <w:szCs w:val="28"/>
        </w:rPr>
        <w:t>е</w:t>
      </w:r>
      <w:r>
        <w:rPr>
          <w:sz w:val="28"/>
          <w:szCs w:val="28"/>
        </w:rPr>
        <w:t xml:space="preserve">бовать достижения максимумов по различным параметрам, а обеспечить их взаимосвязанный рост, как, например, в «золотом правиле» </w:t>
      </w:r>
      <w:r w:rsidRPr="00673B99">
        <w:rPr>
          <w:sz w:val="28"/>
          <w:szCs w:val="28"/>
        </w:rPr>
        <w:t>(1)</w:t>
      </w:r>
      <w:r w:rsidRPr="001C36CB">
        <w:rPr>
          <w:sz w:val="28"/>
          <w:szCs w:val="28"/>
        </w:rPr>
        <w:t xml:space="preserve"> (</w:t>
      </w:r>
      <w:r w:rsidRPr="001C36CB">
        <w:rPr>
          <w:i/>
          <w:sz w:val="28"/>
          <w:szCs w:val="28"/>
        </w:rPr>
        <w:t>1</w:t>
      </w:r>
      <w:r>
        <w:rPr>
          <w:i/>
          <w:sz w:val="28"/>
          <w:szCs w:val="28"/>
        </w:rPr>
        <w:t xml:space="preserve"> </w:t>
      </w:r>
      <w:r w:rsidRPr="001C36CB">
        <w:rPr>
          <w:i/>
          <w:sz w:val="28"/>
          <w:szCs w:val="28"/>
        </w:rPr>
        <w:t>&lt;</w:t>
      </w:r>
      <w:r>
        <w:rPr>
          <w:i/>
          <w:sz w:val="28"/>
          <w:szCs w:val="28"/>
        </w:rPr>
        <w:t xml:space="preserve"> </w:t>
      </w:r>
      <w:r w:rsidRPr="001C36CB">
        <w:rPr>
          <w:i/>
          <w:sz w:val="28"/>
          <w:szCs w:val="28"/>
        </w:rPr>
        <w:t>Темп роста объемов продаж</w:t>
      </w:r>
      <w:r>
        <w:rPr>
          <w:i/>
          <w:sz w:val="28"/>
          <w:szCs w:val="28"/>
        </w:rPr>
        <w:t xml:space="preserve"> </w:t>
      </w:r>
      <w:r w:rsidRPr="001C36CB">
        <w:rPr>
          <w:i/>
          <w:sz w:val="28"/>
          <w:szCs w:val="28"/>
        </w:rPr>
        <w:t>&lt;</w:t>
      </w:r>
      <w:r>
        <w:rPr>
          <w:i/>
          <w:sz w:val="28"/>
          <w:szCs w:val="28"/>
        </w:rPr>
        <w:t xml:space="preserve"> </w:t>
      </w:r>
      <w:r w:rsidRPr="001C36CB">
        <w:rPr>
          <w:i/>
          <w:sz w:val="28"/>
          <w:szCs w:val="28"/>
        </w:rPr>
        <w:t>Темп роста прибыли</w:t>
      </w:r>
      <w:r>
        <w:rPr>
          <w:sz w:val="28"/>
          <w:szCs w:val="28"/>
        </w:rPr>
        <w:t>), то такое требование представляется вполне достижимым, по крайней мере, на ограниченном периоде времени.</w:t>
      </w:r>
    </w:p>
    <w:p w:rsidR="0019006F" w:rsidRDefault="0019006F" w:rsidP="00427C20">
      <w:pPr>
        <w:spacing w:line="360" w:lineRule="auto"/>
        <w:ind w:firstLine="708"/>
        <w:jc w:val="both"/>
        <w:rPr>
          <w:sz w:val="28"/>
          <w:szCs w:val="28"/>
        </w:rPr>
      </w:pPr>
      <w:r>
        <w:rPr>
          <w:sz w:val="28"/>
          <w:szCs w:val="28"/>
        </w:rPr>
        <w:t>Кроме того, расти только за счет новой продукции невозможно, рано или поздно, конкуренты будут выпускать аналогичную продукцию. Пре</w:t>
      </w:r>
      <w:r>
        <w:rPr>
          <w:sz w:val="28"/>
          <w:szCs w:val="28"/>
        </w:rPr>
        <w:t>д</w:t>
      </w:r>
      <w:r>
        <w:rPr>
          <w:sz w:val="28"/>
          <w:szCs w:val="28"/>
        </w:rPr>
        <w:t>приятия сырьевых отраслей и предприятия, выпускающие стандартизир</w:t>
      </w:r>
      <w:r>
        <w:rPr>
          <w:sz w:val="28"/>
          <w:szCs w:val="28"/>
        </w:rPr>
        <w:t>о</w:t>
      </w:r>
      <w:r>
        <w:rPr>
          <w:sz w:val="28"/>
          <w:szCs w:val="28"/>
        </w:rPr>
        <w:t>ванную продукцию (цемент, спички, соль, бензин и т.п.), также не могут расти за счет диверсификации, так как возможности выпускать новую пр</w:t>
      </w:r>
      <w:r>
        <w:rPr>
          <w:sz w:val="28"/>
          <w:szCs w:val="28"/>
        </w:rPr>
        <w:t>о</w:t>
      </w:r>
      <w:r>
        <w:rPr>
          <w:sz w:val="28"/>
          <w:szCs w:val="28"/>
        </w:rPr>
        <w:t>дукцию у подобных предприятий ограничены. Предметом нашего ра</w:t>
      </w:r>
      <w:r>
        <w:rPr>
          <w:sz w:val="28"/>
          <w:szCs w:val="28"/>
        </w:rPr>
        <w:t>с</w:t>
      </w:r>
      <w:r>
        <w:rPr>
          <w:sz w:val="28"/>
          <w:szCs w:val="28"/>
        </w:rPr>
        <w:t>смотрения являются предприятия ТЭК, поэтому требуется иная модель экономического роста, основанная на структурном измерителе.</w:t>
      </w:r>
    </w:p>
    <w:p w:rsidR="0019006F" w:rsidRDefault="0019006F" w:rsidP="00427C20">
      <w:pPr>
        <w:spacing w:line="360" w:lineRule="auto"/>
        <w:ind w:firstLine="708"/>
        <w:jc w:val="both"/>
        <w:rPr>
          <w:sz w:val="28"/>
          <w:szCs w:val="28"/>
        </w:rPr>
      </w:pPr>
      <w:r>
        <w:rPr>
          <w:sz w:val="28"/>
          <w:szCs w:val="28"/>
        </w:rPr>
        <w:t xml:space="preserve">Нобелевский лауреат О.Уильямсон </w:t>
      </w:r>
      <w:r w:rsidRPr="002D1265">
        <w:rPr>
          <w:sz w:val="28"/>
          <w:szCs w:val="28"/>
        </w:rPr>
        <w:t>[23]</w:t>
      </w:r>
      <w:r>
        <w:rPr>
          <w:sz w:val="28"/>
          <w:szCs w:val="28"/>
        </w:rPr>
        <w:t xml:space="preserve"> развивает мысль, что мене</w:t>
      </w:r>
      <w:r>
        <w:rPr>
          <w:sz w:val="28"/>
          <w:szCs w:val="28"/>
        </w:rPr>
        <w:t>д</w:t>
      </w:r>
      <w:r>
        <w:rPr>
          <w:sz w:val="28"/>
          <w:szCs w:val="28"/>
        </w:rPr>
        <w:t>жеры фирмы преследуют цели альтернативные максимизации прибыли, будучи заинтересованными в статусе власти, престиже и денежном возн</w:t>
      </w:r>
      <w:r>
        <w:rPr>
          <w:sz w:val="28"/>
          <w:szCs w:val="28"/>
        </w:rPr>
        <w:t>а</w:t>
      </w:r>
      <w:r>
        <w:rPr>
          <w:sz w:val="28"/>
          <w:szCs w:val="28"/>
        </w:rPr>
        <w:t xml:space="preserve">граждении. Он утверждает, что с подачи менеджеров фирма стремиться </w:t>
      </w:r>
      <w:r>
        <w:rPr>
          <w:sz w:val="28"/>
          <w:szCs w:val="28"/>
        </w:rPr>
        <w:lastRenderedPageBreak/>
        <w:t xml:space="preserve">максимизировать </w:t>
      </w:r>
      <w:r w:rsidRPr="002D1265">
        <w:rPr>
          <w:i/>
          <w:sz w:val="28"/>
          <w:szCs w:val="28"/>
        </w:rPr>
        <w:t>дискреционные расходы</w:t>
      </w:r>
      <w:r>
        <w:rPr>
          <w:sz w:val="28"/>
          <w:szCs w:val="28"/>
        </w:rPr>
        <w:t>, то есть расходы, превышающие "нормальные" расходы, необходимые для поддержания минимально д</w:t>
      </w:r>
      <w:r>
        <w:rPr>
          <w:sz w:val="28"/>
          <w:szCs w:val="28"/>
        </w:rPr>
        <w:t>о</w:t>
      </w:r>
      <w:r>
        <w:rPr>
          <w:sz w:val="28"/>
          <w:szCs w:val="28"/>
        </w:rPr>
        <w:t>пустимого для акционеров уровня прибыли (</w:t>
      </w:r>
      <w:proofErr w:type="gramStart"/>
      <w:r>
        <w:rPr>
          <w:sz w:val="28"/>
          <w:szCs w:val="28"/>
        </w:rPr>
        <w:t>см</w:t>
      </w:r>
      <w:proofErr w:type="gramEnd"/>
      <w:r>
        <w:rPr>
          <w:sz w:val="28"/>
          <w:szCs w:val="28"/>
        </w:rPr>
        <w:t>. рисунок 6).</w:t>
      </w:r>
    </w:p>
    <w:p w:rsidR="0019006F" w:rsidRPr="002D1265" w:rsidRDefault="0019006F" w:rsidP="0019006F">
      <w:pPr>
        <w:spacing w:line="360" w:lineRule="auto"/>
        <w:ind w:firstLine="708"/>
        <w:rPr>
          <w:sz w:val="28"/>
          <w:szCs w:val="28"/>
        </w:rPr>
      </w:pPr>
      <w:r>
        <w:rPr>
          <w:noProof/>
          <w:sz w:val="28"/>
          <w:szCs w:val="28"/>
        </w:rPr>
        <w:pict>
          <v:group id="_x0000_s1132" style="position:absolute;left:0;text-align:left;margin-left:14.7pt;margin-top:5.8pt;width:449pt;height:335pt;z-index:251664384" coordorigin="1995,1190" coordsize="8980,6700">
            <v:group id="_x0000_s1133" style="position:absolute;left:5760;top:1190;width:3170;height:870" coordorigin="4035,2115" coordsize="2805,870">
              <v:shape id="_x0000_s1134" type="#_x0000_t202" style="position:absolute;left:4080;top:2175;width:2760;height:810" fillcolor="#404040 [2429]" strokeweight="1.25pt">
                <v:shadow color="#404040 [2429]" opacity=".5" offset="6pt,6pt"/>
                <v:textbox style="mso-next-textbox:#_x0000_s1134">
                  <w:txbxContent>
                    <w:p w:rsidR="00764112" w:rsidRDefault="00764112" w:rsidP="0019006F"/>
                  </w:txbxContent>
                </v:textbox>
              </v:shape>
              <v:shape id="_x0000_s1135" type="#_x0000_t202" style="position:absolute;left:4035;top:2115;width:2760;height:810" fillcolor="white [3212]" strokeweight="1.25pt">
                <v:shadow color="#404040 [2429]" opacity=".5" offset="6pt,6pt"/>
                <v:textbox style="mso-next-textbox:#_x0000_s1135">
                  <w:txbxContent>
                    <w:p w:rsidR="00764112" w:rsidRPr="00D84E38" w:rsidRDefault="00764112" w:rsidP="0019006F">
                      <w:pPr>
                        <w:spacing w:line="240" w:lineRule="atLeast"/>
                        <w:jc w:val="center"/>
                        <w:rPr>
                          <w:sz w:val="28"/>
                          <w:szCs w:val="28"/>
                        </w:rPr>
                      </w:pPr>
                      <w:r w:rsidRPr="00D84E38">
                        <w:rPr>
                          <w:sz w:val="28"/>
                          <w:szCs w:val="28"/>
                        </w:rPr>
                        <w:t>π</w:t>
                      </w:r>
                      <w:r w:rsidRPr="00D84E38">
                        <w:rPr>
                          <w:sz w:val="28"/>
                          <w:szCs w:val="28"/>
                          <w:lang w:val="en-US"/>
                        </w:rPr>
                        <w:t xml:space="preserve"> </w:t>
                      </w:r>
                      <w:r w:rsidRPr="00D84E38">
                        <w:rPr>
                          <w:sz w:val="28"/>
                          <w:szCs w:val="28"/>
                          <w:vertAlign w:val="subscript"/>
                        </w:rPr>
                        <w:t>максимальная</w:t>
                      </w:r>
                    </w:p>
                    <w:p w:rsidR="00764112" w:rsidRPr="00D84E38" w:rsidRDefault="00764112" w:rsidP="0019006F">
                      <w:pPr>
                        <w:spacing w:line="240" w:lineRule="atLeast"/>
                        <w:jc w:val="center"/>
                        <w:rPr>
                          <w:sz w:val="28"/>
                          <w:szCs w:val="28"/>
                          <w:lang w:val="en-US"/>
                        </w:rPr>
                      </w:pPr>
                      <w:r w:rsidRPr="00D84E38">
                        <w:rPr>
                          <w:sz w:val="28"/>
                          <w:szCs w:val="28"/>
                        </w:rPr>
                        <w:t>π</w:t>
                      </w:r>
                      <w:r w:rsidRPr="00D84E38">
                        <w:rPr>
                          <w:sz w:val="28"/>
                          <w:szCs w:val="28"/>
                          <w:vertAlign w:val="subscript"/>
                          <w:lang w:val="en-US"/>
                        </w:rPr>
                        <w:t>max</w:t>
                      </w:r>
                    </w:p>
                  </w:txbxContent>
                </v:textbox>
              </v:shape>
            </v:group>
            <v:group id="_x0000_s1136" style="position:absolute;left:4000;top:2585;width:6975;height:945" coordorigin="2730,2385" coordsize="6975,945">
              <v:group id="_x0000_s1137" style="position:absolute;left:6535;top:2460;width:3170;height:870" coordorigin="4035,2115" coordsize="2805,870">
                <v:shape id="_x0000_s1138" type="#_x0000_t202" style="position:absolute;left:4080;top:2175;width:2760;height:810" fillcolor="#404040 [2429]" strokeweight="1.25pt">
                  <v:shadow color="#404040 [2429]" opacity=".5" offset="6pt,6pt"/>
                  <v:textbox style="mso-next-textbox:#_x0000_s1138">
                    <w:txbxContent>
                      <w:p w:rsidR="00764112" w:rsidRDefault="00764112" w:rsidP="0019006F"/>
                    </w:txbxContent>
                  </v:textbox>
                </v:shape>
                <v:shape id="_x0000_s1139" type="#_x0000_t202" style="position:absolute;left:4035;top:2115;width:2760;height:810" fillcolor="white [3212]" strokeweight="1.25pt">
                  <v:shadow color="#404040 [2429]" opacity=".5" offset="6pt,6pt"/>
                  <v:textbox style="mso-next-textbox:#_x0000_s1139">
                    <w:txbxContent>
                      <w:p w:rsidR="00764112" w:rsidRPr="00D84E38" w:rsidRDefault="00764112" w:rsidP="0019006F">
                        <w:pPr>
                          <w:jc w:val="center"/>
                          <w:rPr>
                            <w:sz w:val="26"/>
                            <w:szCs w:val="26"/>
                          </w:rPr>
                        </w:pPr>
                        <w:r w:rsidRPr="00D84E38">
                          <w:rPr>
                            <w:sz w:val="26"/>
                            <w:szCs w:val="26"/>
                          </w:rPr>
                          <w:t>Избыточные расходы на персонал (</w:t>
                        </w:r>
                        <w:r w:rsidRPr="00D84E38">
                          <w:rPr>
                            <w:sz w:val="26"/>
                            <w:szCs w:val="26"/>
                            <w:lang w:val="en-US"/>
                          </w:rPr>
                          <w:t>S</w:t>
                        </w:r>
                        <w:r w:rsidRPr="00D84E38">
                          <w:rPr>
                            <w:sz w:val="26"/>
                            <w:szCs w:val="26"/>
                          </w:rPr>
                          <w:t>)</w:t>
                        </w:r>
                      </w:p>
                    </w:txbxContent>
                  </v:textbox>
                </v:shape>
              </v:group>
              <v:group id="_x0000_s1140" style="position:absolute;left:2730;top:2460;width:3170;height:870" coordorigin="4035,2115" coordsize="2805,870">
                <v:shape id="_x0000_s1141" type="#_x0000_t202" style="position:absolute;left:4080;top:2175;width:2760;height:810" fillcolor="#404040 [2429]" strokeweight="1.25pt">
                  <v:shadow color="#404040 [2429]" opacity=".5" offset="6pt,6pt"/>
                  <v:textbox style="mso-next-textbox:#_x0000_s1141">
                    <w:txbxContent>
                      <w:p w:rsidR="00764112" w:rsidRDefault="00764112" w:rsidP="0019006F"/>
                    </w:txbxContent>
                  </v:textbox>
                </v:shape>
                <v:shape id="_x0000_s1142" type="#_x0000_t202" style="position:absolute;left:4035;top:2115;width:2760;height:810" fillcolor="white [3212]" strokeweight="1.25pt">
                  <v:shadow color="#404040 [2429]" opacity=".5" offset="6pt,6pt"/>
                  <v:textbox style="mso-next-textbox:#_x0000_s1142">
                    <w:txbxContent>
                      <w:p w:rsidR="00764112" w:rsidRPr="00D84E38" w:rsidRDefault="00764112" w:rsidP="0019006F">
                        <w:pPr>
                          <w:jc w:val="center"/>
                          <w:rPr>
                            <w:sz w:val="28"/>
                            <w:szCs w:val="28"/>
                          </w:rPr>
                        </w:pPr>
                        <w:r w:rsidRPr="00D84E38">
                          <w:rPr>
                            <w:sz w:val="28"/>
                            <w:szCs w:val="28"/>
                          </w:rPr>
                          <w:t>π</w:t>
                        </w:r>
                        <w:r w:rsidRPr="00D84E38">
                          <w:rPr>
                            <w:sz w:val="28"/>
                            <w:szCs w:val="28"/>
                            <w:lang w:val="en-US"/>
                          </w:rPr>
                          <w:t xml:space="preserve"> </w:t>
                        </w:r>
                        <w:r w:rsidRPr="00D84E38">
                          <w:rPr>
                            <w:sz w:val="28"/>
                            <w:szCs w:val="28"/>
                            <w:vertAlign w:val="subscript"/>
                          </w:rPr>
                          <w:t>реальная</w:t>
                        </w:r>
                      </w:p>
                      <w:p w:rsidR="00764112" w:rsidRPr="00D84E38" w:rsidRDefault="00764112" w:rsidP="0019006F">
                        <w:pPr>
                          <w:jc w:val="center"/>
                          <w:rPr>
                            <w:sz w:val="28"/>
                            <w:szCs w:val="28"/>
                          </w:rPr>
                        </w:pPr>
                        <w:r w:rsidRPr="00D84E38">
                          <w:rPr>
                            <w:sz w:val="28"/>
                            <w:szCs w:val="28"/>
                          </w:rPr>
                          <w:t>π</w:t>
                        </w:r>
                        <w:r w:rsidRPr="00D84E38">
                          <w:rPr>
                            <w:sz w:val="28"/>
                            <w:szCs w:val="28"/>
                            <w:vertAlign w:val="subscript"/>
                          </w:rPr>
                          <w:t>А</w:t>
                        </w:r>
                      </w:p>
                    </w:txbxContent>
                  </v:textbox>
                </v:shape>
              </v:group>
              <v:shape id="_x0000_s1143" type="#_x0000_t202" style="position:absolute;left:5870;top:2385;width:675;height:810" filled="f" stroked="f">
                <v:textbox style="mso-next-textbox:#_x0000_s1143">
                  <w:txbxContent>
                    <w:p w:rsidR="00764112" w:rsidRPr="00D84E38" w:rsidRDefault="00764112" w:rsidP="0019006F">
                      <w:pPr>
                        <w:rPr>
                          <w:sz w:val="72"/>
                          <w:lang w:val="en-US"/>
                        </w:rPr>
                      </w:pPr>
                      <w:r w:rsidRPr="00D84E38">
                        <w:rPr>
                          <w:sz w:val="72"/>
                          <w:lang w:val="en-US"/>
                        </w:rPr>
                        <w:t>+</w:t>
                      </w:r>
                    </w:p>
                  </w:txbxContent>
                </v:textbox>
              </v:shape>
            </v:group>
            <v:group id="_x0000_s1144" style="position:absolute;left:2280;top:4020;width:7020;height:950" coordorigin="2280,3760" coordsize="7020,950">
              <v:group id="_x0000_s1145" style="position:absolute;left:2280;top:3840;width:3170;height:870" coordorigin="4035,2115" coordsize="2805,870">
                <v:shape id="_x0000_s1146" type="#_x0000_t202" style="position:absolute;left:4080;top:2175;width:2760;height:810" fillcolor="#404040 [2429]" strokeweight="1.25pt">
                  <v:shadow color="#404040 [2429]" opacity=".5" offset="6pt,6pt"/>
                  <v:textbox style="mso-next-textbox:#_x0000_s1146">
                    <w:txbxContent>
                      <w:p w:rsidR="00764112" w:rsidRDefault="00764112" w:rsidP="0019006F"/>
                    </w:txbxContent>
                  </v:textbox>
                </v:shape>
                <v:shape id="_x0000_s1147" type="#_x0000_t202" style="position:absolute;left:4035;top:2115;width:2760;height:810" fillcolor="white [3212]" strokeweight="1.25pt">
                  <v:shadow color="#404040 [2429]" opacity=".5" offset="6pt,6pt"/>
                  <v:textbox style="mso-next-textbox:#_x0000_s1147">
                    <w:txbxContent>
                      <w:p w:rsidR="00764112" w:rsidRPr="00D84E38" w:rsidRDefault="00764112" w:rsidP="0019006F">
                        <w:pPr>
                          <w:jc w:val="center"/>
                          <w:rPr>
                            <w:sz w:val="28"/>
                            <w:szCs w:val="28"/>
                          </w:rPr>
                        </w:pPr>
                        <w:r w:rsidRPr="00D84E38">
                          <w:rPr>
                            <w:sz w:val="28"/>
                            <w:szCs w:val="28"/>
                          </w:rPr>
                          <w:t>π</w:t>
                        </w:r>
                        <w:r w:rsidRPr="00D84E38">
                          <w:rPr>
                            <w:sz w:val="28"/>
                            <w:szCs w:val="28"/>
                            <w:lang w:val="en-US"/>
                          </w:rPr>
                          <w:t xml:space="preserve"> </w:t>
                        </w:r>
                        <w:proofErr w:type="gramStart"/>
                        <w:r>
                          <w:rPr>
                            <w:sz w:val="28"/>
                            <w:szCs w:val="28"/>
                            <w:vertAlign w:val="subscript"/>
                          </w:rPr>
                          <w:t>объявленная</w:t>
                        </w:r>
                        <w:proofErr w:type="gramEnd"/>
                      </w:p>
                      <w:p w:rsidR="00764112" w:rsidRPr="00D84E38" w:rsidRDefault="00764112" w:rsidP="0019006F">
                        <w:pPr>
                          <w:jc w:val="center"/>
                          <w:rPr>
                            <w:sz w:val="28"/>
                            <w:szCs w:val="28"/>
                          </w:rPr>
                        </w:pPr>
                        <w:r w:rsidRPr="00D84E38">
                          <w:rPr>
                            <w:sz w:val="28"/>
                            <w:szCs w:val="28"/>
                          </w:rPr>
                          <w:t>π</w:t>
                        </w:r>
                        <w:r>
                          <w:rPr>
                            <w:sz w:val="28"/>
                            <w:szCs w:val="28"/>
                            <w:vertAlign w:val="subscript"/>
                            <w:lang w:val="en-US"/>
                          </w:rPr>
                          <w:t>R</w:t>
                        </w:r>
                      </w:p>
                    </w:txbxContent>
                  </v:textbox>
                </v:shape>
              </v:group>
              <v:group id="_x0000_s1148" style="position:absolute;left:6130;top:3840;width:3170;height:870" coordorigin="4035,2115" coordsize="2805,870">
                <v:shape id="_x0000_s1149" type="#_x0000_t202" style="position:absolute;left:4080;top:2175;width:2760;height:810" fillcolor="#404040 [2429]" strokeweight="1.25pt">
                  <v:shadow color="#404040 [2429]" opacity=".5" offset="6pt,6pt"/>
                  <v:textbox style="mso-next-textbox:#_x0000_s1149">
                    <w:txbxContent>
                      <w:p w:rsidR="00764112" w:rsidRDefault="00764112" w:rsidP="0019006F"/>
                    </w:txbxContent>
                  </v:textbox>
                </v:shape>
                <v:shape id="_x0000_s1150" type="#_x0000_t202" style="position:absolute;left:4035;top:2115;width:2760;height:810" fillcolor="white [3212]" strokeweight="1.25pt">
                  <v:shadow color="#404040 [2429]" opacity=".5" offset="6pt,6pt"/>
                  <v:textbox style="mso-next-textbox:#_x0000_s1150">
                    <w:txbxContent>
                      <w:p w:rsidR="00764112" w:rsidRPr="00D84E38" w:rsidRDefault="00764112" w:rsidP="0019006F">
                        <w:pPr>
                          <w:jc w:val="center"/>
                          <w:rPr>
                            <w:sz w:val="26"/>
                            <w:szCs w:val="26"/>
                          </w:rPr>
                        </w:pPr>
                        <w:r w:rsidRPr="00D84E38">
                          <w:rPr>
                            <w:sz w:val="26"/>
                            <w:szCs w:val="26"/>
                          </w:rPr>
                          <w:t>Управленческая слабина (привилегии) (</w:t>
                        </w:r>
                        <w:r w:rsidRPr="00D84E38">
                          <w:rPr>
                            <w:sz w:val="26"/>
                            <w:szCs w:val="26"/>
                            <w:lang w:val="en-US"/>
                          </w:rPr>
                          <w:t>S</w:t>
                        </w:r>
                        <w:r w:rsidRPr="00D84E38">
                          <w:rPr>
                            <w:sz w:val="26"/>
                            <w:szCs w:val="26"/>
                          </w:rPr>
                          <w:t>)</w:t>
                        </w:r>
                      </w:p>
                    </w:txbxContent>
                  </v:textbox>
                </v:shape>
              </v:group>
              <v:shape id="_x0000_s1151" type="#_x0000_t202" style="position:absolute;left:5460;top:3760;width:675;height:810" filled="f" stroked="f">
                <v:textbox style="mso-next-textbox:#_x0000_s1151">
                  <w:txbxContent>
                    <w:p w:rsidR="00764112" w:rsidRPr="00D84E38" w:rsidRDefault="00764112" w:rsidP="0019006F">
                      <w:pPr>
                        <w:rPr>
                          <w:sz w:val="72"/>
                          <w:lang w:val="en-US"/>
                        </w:rPr>
                      </w:pPr>
                      <w:r w:rsidRPr="00D84E38">
                        <w:rPr>
                          <w:sz w:val="72"/>
                          <w:lang w:val="en-US"/>
                        </w:rPr>
                        <w:t>+</w:t>
                      </w:r>
                    </w:p>
                  </w:txbxContent>
                </v:textbox>
              </v:shape>
            </v:group>
            <v:group id="_x0000_s1152" style="position:absolute;left:1995;top:6945;width:5951;height:945" coordorigin="1995,6945" coordsize="5951,945">
              <v:shape id="_x0000_s1153" type="#_x0000_t202" style="position:absolute;left:4590;top:6945;width:675;height:810" filled="f" stroked="f">
                <v:textbox style="mso-next-textbox:#_x0000_s1153">
                  <w:txbxContent>
                    <w:p w:rsidR="00764112" w:rsidRPr="00D84E38" w:rsidRDefault="00764112" w:rsidP="0019006F">
                      <w:pPr>
                        <w:rPr>
                          <w:sz w:val="72"/>
                          <w:lang w:val="en-US"/>
                        </w:rPr>
                      </w:pPr>
                      <w:r w:rsidRPr="00D84E38">
                        <w:rPr>
                          <w:sz w:val="72"/>
                          <w:lang w:val="en-US"/>
                        </w:rPr>
                        <w:t>+</w:t>
                      </w:r>
                    </w:p>
                  </w:txbxContent>
                </v:textbox>
              </v:shape>
              <v:group id="_x0000_s1154" style="position:absolute;left:1995;top:7020;width:2505;height:870" coordorigin="6630,4995" coordsize="3170,870">
                <v:shape id="_x0000_s1155" type="#_x0000_t202" style="position:absolute;left:6681;top:5055;width:3119;height:810" fillcolor="#404040 [2429]" strokeweight="1.25pt">
                  <v:shadow color="#404040 [2429]" opacity=".5" offset="6pt,6pt"/>
                  <v:textbox style="mso-next-textbox:#_x0000_s1155">
                    <w:txbxContent>
                      <w:p w:rsidR="00764112" w:rsidRDefault="00764112" w:rsidP="0019006F"/>
                    </w:txbxContent>
                  </v:textbox>
                </v:shape>
                <v:shape id="_x0000_s1156" type="#_x0000_t202" style="position:absolute;left:6630;top:4995;width:3119;height:810" fillcolor="white [3212]" strokeweight="1.25pt">
                  <v:shadow color="#404040 [2429]" opacity=".5" offset="6pt,6pt"/>
                  <v:textbox style="mso-next-textbox:#_x0000_s1156">
                    <w:txbxContent>
                      <w:p w:rsidR="00764112" w:rsidRPr="00AB03DF" w:rsidRDefault="00764112" w:rsidP="0019006F">
                        <w:pPr>
                          <w:spacing w:before="120"/>
                          <w:jc w:val="center"/>
                          <w:rPr>
                            <w:sz w:val="26"/>
                            <w:szCs w:val="26"/>
                          </w:rPr>
                        </w:pPr>
                        <w:r>
                          <w:rPr>
                            <w:sz w:val="26"/>
                            <w:szCs w:val="26"/>
                          </w:rPr>
                          <w:t>Дивиденды</w:t>
                        </w:r>
                      </w:p>
                    </w:txbxContent>
                  </v:textbox>
                </v:shape>
              </v:group>
              <v:group id="_x0000_s1157" style="position:absolute;left:5441;top:7020;width:2505;height:870" coordorigin="6630,4995" coordsize="3170,870">
                <v:shape id="_x0000_s1158" type="#_x0000_t202" style="position:absolute;left:6681;top:5055;width:3119;height:810" fillcolor="#404040 [2429]" strokeweight="1.25pt">
                  <v:shadow color="#404040 [2429]" opacity=".5" offset="6pt,6pt"/>
                  <v:textbox style="mso-next-textbox:#_x0000_s1158">
                    <w:txbxContent>
                      <w:p w:rsidR="00764112" w:rsidRDefault="00764112" w:rsidP="0019006F"/>
                    </w:txbxContent>
                  </v:textbox>
                </v:shape>
                <v:shape id="_x0000_s1159" type="#_x0000_t202" style="position:absolute;left:6630;top:4995;width:3119;height:810" fillcolor="white [3212]" strokeweight="1.25pt">
                  <v:shadow color="#404040 [2429]" opacity=".5" offset="6pt,6pt"/>
                  <v:textbox style="mso-next-textbox:#_x0000_s1159">
                    <w:txbxContent>
                      <w:p w:rsidR="00764112" w:rsidRPr="00AB03DF" w:rsidRDefault="00764112" w:rsidP="0019006F">
                        <w:pPr>
                          <w:jc w:val="center"/>
                          <w:rPr>
                            <w:sz w:val="26"/>
                            <w:szCs w:val="26"/>
                          </w:rPr>
                        </w:pPr>
                        <w:r>
                          <w:rPr>
                            <w:sz w:val="26"/>
                            <w:szCs w:val="26"/>
                          </w:rPr>
                          <w:t>«Нормальные» и</w:t>
                        </w:r>
                        <w:r>
                          <w:rPr>
                            <w:sz w:val="26"/>
                            <w:szCs w:val="26"/>
                          </w:rPr>
                          <w:t>н</w:t>
                        </w:r>
                        <w:r>
                          <w:rPr>
                            <w:sz w:val="26"/>
                            <w:szCs w:val="26"/>
                          </w:rPr>
                          <w:t>вестиции</w:t>
                        </w:r>
                      </w:p>
                    </w:txbxContent>
                  </v:textbox>
                </v:shape>
              </v:group>
            </v:group>
            <v:group id="_x0000_s1160" style="position:absolute;left:3155;top:6440;width:3385;height:580" coordorigin="3155,6440" coordsize="3385,580">
              <v:shape id="_x0000_s1161" type="#_x0000_t32" style="position:absolute;left:3740;top:6440;width:0;height:285;flip:y" o:connectortype="straight" strokeweight="1.25pt">
                <v:shadow color="#404040 [2429]" opacity=".5" offset="6pt,6pt"/>
              </v:shape>
              <v:shape id="_x0000_s1162" type="#_x0000_t32" style="position:absolute;left:3165;top:6735;width:0;height:285;flip:y" o:connectortype="straight" strokeweight="1.25pt">
                <v:shadow color="#404040 [2429]" opacity=".5" offset="6pt,6pt"/>
              </v:shape>
              <v:shape id="_x0000_s1163" type="#_x0000_t32" style="position:absolute;left:6540;top:6735;width:0;height:285;flip:y" o:connectortype="straight" strokeweight="1.25pt">
                <v:shadow color="#404040 [2429]" opacity=".5" offset="6pt,6pt"/>
              </v:shape>
              <v:shape id="_x0000_s1164" type="#_x0000_t32" style="position:absolute;left:3155;top:6735;width:3380;height:0" o:connectortype="straight" strokeweight="1.25pt">
                <v:shadow color="#404040 [2429]" opacity=".5" offset="6pt,6pt"/>
              </v:shape>
            </v:group>
            <v:group id="_x0000_s1165" style="position:absolute;left:1995;top:5505;width:8965;height:930" coordorigin="1995,5505" coordsize="8965,930">
              <v:group id="_x0000_s1166" style="position:absolute;left:1995;top:5565;width:2505;height:870" coordorigin="4035,2115" coordsize="2805,870">
                <v:shape id="_x0000_s1167" type="#_x0000_t202" style="position:absolute;left:4080;top:2175;width:2760;height:810" fillcolor="#404040 [2429]" strokeweight="1.25pt">
                  <v:shadow color="#404040 [2429]" opacity=".5" offset="6pt,6pt"/>
                  <v:textbox style="mso-next-textbox:#_x0000_s1167">
                    <w:txbxContent>
                      <w:p w:rsidR="00764112" w:rsidRDefault="00764112" w:rsidP="0019006F"/>
                    </w:txbxContent>
                  </v:textbox>
                </v:shape>
                <v:shape id="_x0000_s1168" type="#_x0000_t202" style="position:absolute;left:4035;top:2115;width:2760;height:810" fillcolor="white [3212]" strokeweight="1.25pt">
                  <v:shadow color="#404040 [2429]" opacity=".5" offset="6pt,6pt"/>
                  <v:textbox style="mso-next-textbox:#_x0000_s1168">
                    <w:txbxContent>
                      <w:p w:rsidR="00764112" w:rsidRPr="00D84E38" w:rsidRDefault="00764112" w:rsidP="0019006F">
                        <w:pPr>
                          <w:jc w:val="center"/>
                          <w:rPr>
                            <w:sz w:val="28"/>
                            <w:szCs w:val="28"/>
                          </w:rPr>
                        </w:pPr>
                        <w:r w:rsidRPr="00D84E38">
                          <w:rPr>
                            <w:sz w:val="28"/>
                            <w:szCs w:val="28"/>
                          </w:rPr>
                          <w:t>π</w:t>
                        </w:r>
                        <w:r w:rsidRPr="00D84E38">
                          <w:rPr>
                            <w:sz w:val="28"/>
                            <w:szCs w:val="28"/>
                            <w:lang w:val="en-US"/>
                          </w:rPr>
                          <w:t xml:space="preserve"> </w:t>
                        </w:r>
                        <w:r>
                          <w:rPr>
                            <w:sz w:val="28"/>
                            <w:szCs w:val="28"/>
                            <w:vertAlign w:val="subscript"/>
                          </w:rPr>
                          <w:t>минимальная</w:t>
                        </w:r>
                      </w:p>
                      <w:p w:rsidR="00764112" w:rsidRPr="00D84E38" w:rsidRDefault="00764112" w:rsidP="0019006F">
                        <w:pPr>
                          <w:jc w:val="center"/>
                          <w:rPr>
                            <w:sz w:val="28"/>
                            <w:szCs w:val="28"/>
                          </w:rPr>
                        </w:pPr>
                        <w:r w:rsidRPr="00D84E38">
                          <w:rPr>
                            <w:sz w:val="28"/>
                            <w:szCs w:val="28"/>
                          </w:rPr>
                          <w:t>π</w:t>
                        </w:r>
                        <w:r>
                          <w:rPr>
                            <w:sz w:val="28"/>
                            <w:szCs w:val="28"/>
                            <w:vertAlign w:val="subscript"/>
                            <w:lang w:val="en-US"/>
                          </w:rPr>
                          <w:t>min</w:t>
                        </w:r>
                      </w:p>
                    </w:txbxContent>
                  </v:textbox>
                </v:shape>
              </v:group>
              <v:group id="_x0000_s1169" style="position:absolute;left:5225;top:5565;width:2505;height:870" coordorigin="6630,4995" coordsize="3170,870">
                <v:shape id="_x0000_s1170" type="#_x0000_t202" style="position:absolute;left:6681;top:5055;width:3119;height:810" fillcolor="#404040 [2429]" strokeweight="1.25pt">
                  <v:shadow color="#404040 [2429]" opacity=".5" offset="6pt,6pt"/>
                  <v:textbox style="mso-next-textbox:#_x0000_s1170">
                    <w:txbxContent>
                      <w:p w:rsidR="00764112" w:rsidRDefault="00764112" w:rsidP="0019006F"/>
                    </w:txbxContent>
                  </v:textbox>
                </v:shape>
                <v:shape id="_x0000_s1171" type="#_x0000_t202" style="position:absolute;left:6630;top:4995;width:3119;height:810" fillcolor="white [3212]" strokeweight="1.25pt">
                  <v:shadow color="#404040 [2429]" opacity=".5" offset="6pt,6pt"/>
                  <v:textbox style="mso-next-textbox:#_x0000_s1171">
                    <w:txbxContent>
                      <w:p w:rsidR="00764112" w:rsidRPr="00D84E38" w:rsidRDefault="00764112" w:rsidP="0019006F">
                        <w:pPr>
                          <w:spacing w:before="120"/>
                          <w:jc w:val="center"/>
                          <w:rPr>
                            <w:sz w:val="26"/>
                            <w:szCs w:val="26"/>
                          </w:rPr>
                        </w:pPr>
                        <w:r>
                          <w:rPr>
                            <w:sz w:val="26"/>
                            <w:szCs w:val="26"/>
                          </w:rPr>
                          <w:t>Налоги</w:t>
                        </w:r>
                        <w:r w:rsidRPr="00D84E38">
                          <w:rPr>
                            <w:sz w:val="26"/>
                            <w:szCs w:val="26"/>
                          </w:rPr>
                          <w:t xml:space="preserve"> (</w:t>
                        </w:r>
                        <w:r>
                          <w:rPr>
                            <w:sz w:val="26"/>
                            <w:szCs w:val="26"/>
                            <w:lang w:val="en-US"/>
                          </w:rPr>
                          <w:t>T</w:t>
                        </w:r>
                        <w:r w:rsidRPr="00D84E38">
                          <w:rPr>
                            <w:sz w:val="26"/>
                            <w:szCs w:val="26"/>
                          </w:rPr>
                          <w:t>)</w:t>
                        </w:r>
                      </w:p>
                    </w:txbxContent>
                  </v:textbox>
                </v:shape>
              </v:group>
              <v:group id="_x0000_s1172" style="position:absolute;left:8455;top:5565;width:2505;height:870" coordorigin="6630,4995" coordsize="3170,870">
                <v:shape id="_x0000_s1173" type="#_x0000_t202" style="position:absolute;left:6681;top:5055;width:3119;height:810" fillcolor="#404040 [2429]" strokeweight="1.25pt">
                  <v:shadow color="#404040 [2429]" opacity=".5" offset="6pt,6pt"/>
                  <v:textbox style="mso-next-textbox:#_x0000_s1173">
                    <w:txbxContent>
                      <w:p w:rsidR="00764112" w:rsidRDefault="00764112" w:rsidP="0019006F"/>
                    </w:txbxContent>
                  </v:textbox>
                </v:shape>
                <v:shape id="_x0000_s1174" type="#_x0000_t202" style="position:absolute;left:6630;top:4995;width:3119;height:810" fillcolor="white [3212]" strokeweight="1.25pt">
                  <v:shadow color="#404040 [2429]" opacity=".5" offset="6pt,6pt"/>
                  <v:textbox style="mso-next-textbox:#_x0000_s1174">
                    <w:txbxContent>
                      <w:p w:rsidR="00764112" w:rsidRPr="00D84E38" w:rsidRDefault="00764112" w:rsidP="0019006F">
                        <w:pPr>
                          <w:jc w:val="center"/>
                          <w:rPr>
                            <w:sz w:val="26"/>
                            <w:szCs w:val="26"/>
                          </w:rPr>
                        </w:pPr>
                        <w:r>
                          <w:rPr>
                            <w:sz w:val="26"/>
                            <w:szCs w:val="26"/>
                          </w:rPr>
                          <w:t>Дискреционные расходы</w:t>
                        </w:r>
                        <w:r w:rsidRPr="00D84E38">
                          <w:rPr>
                            <w:sz w:val="26"/>
                            <w:szCs w:val="26"/>
                          </w:rPr>
                          <w:t xml:space="preserve"> (</w:t>
                        </w:r>
                        <w:r>
                          <w:rPr>
                            <w:sz w:val="26"/>
                            <w:szCs w:val="26"/>
                            <w:lang w:val="en-US"/>
                          </w:rPr>
                          <w:t>I</w:t>
                        </w:r>
                        <w:r w:rsidRPr="00D84E38">
                          <w:rPr>
                            <w:sz w:val="26"/>
                            <w:szCs w:val="26"/>
                          </w:rPr>
                          <w:t>)</w:t>
                        </w:r>
                      </w:p>
                    </w:txbxContent>
                  </v:textbox>
                </v:shape>
              </v:group>
              <v:shape id="_x0000_s1175" type="#_x0000_t202" style="position:absolute;left:4520;top:5505;width:675;height:810" filled="f" stroked="f">
                <v:textbox style="mso-next-textbox:#_x0000_s1175">
                  <w:txbxContent>
                    <w:p w:rsidR="00764112" w:rsidRPr="00D84E38" w:rsidRDefault="00764112" w:rsidP="0019006F">
                      <w:pPr>
                        <w:rPr>
                          <w:sz w:val="72"/>
                          <w:lang w:val="en-US"/>
                        </w:rPr>
                      </w:pPr>
                      <w:r w:rsidRPr="00D84E38">
                        <w:rPr>
                          <w:sz w:val="72"/>
                          <w:lang w:val="en-US"/>
                        </w:rPr>
                        <w:t>+</w:t>
                      </w:r>
                    </w:p>
                  </w:txbxContent>
                </v:textbox>
              </v:shape>
              <v:shape id="_x0000_s1176" type="#_x0000_t202" style="position:absolute;left:7750;top:5505;width:675;height:810" filled="f" stroked="f">
                <v:textbox style="mso-next-textbox:#_x0000_s1176">
                  <w:txbxContent>
                    <w:p w:rsidR="00764112" w:rsidRPr="00D84E38" w:rsidRDefault="00764112" w:rsidP="0019006F">
                      <w:pPr>
                        <w:rPr>
                          <w:sz w:val="72"/>
                          <w:lang w:val="en-US"/>
                        </w:rPr>
                      </w:pPr>
                      <w:r w:rsidRPr="00D84E38">
                        <w:rPr>
                          <w:sz w:val="72"/>
                          <w:lang w:val="en-US"/>
                        </w:rPr>
                        <w:t>+</w:t>
                      </w:r>
                    </w:p>
                  </w:txbxContent>
                </v:textbox>
              </v:shape>
            </v:group>
            <v:group id="_x0000_s1177" style="position:absolute;left:3165;top:4975;width:6475;height:580" coordorigin="3165,4975" coordsize="6475,580">
              <v:shape id="_x0000_s1178" type="#_x0000_t32" style="position:absolute;left:4035;top:4975;width:0;height:285;flip:y" o:connectortype="straight" strokeweight="1.25pt">
                <v:shadow color="#404040 [2429]" opacity=".5" offset="6pt,6pt"/>
              </v:shape>
              <v:shape id="_x0000_s1179" type="#_x0000_t32" style="position:absolute;left:3180;top:5270;width:0;height:285;flip:y" o:connectortype="straight" strokeweight="1.25pt">
                <v:shadow color="#404040 [2429]" opacity=".5" offset="6pt,6pt"/>
              </v:shape>
              <v:shape id="_x0000_s1180" type="#_x0000_t32" style="position:absolute;left:6415;top:5270;width:0;height:285;flip:y" o:connectortype="straight" strokeweight="1.25pt">
                <v:shadow color="#404040 [2429]" opacity=".5" offset="6pt,6pt"/>
              </v:shape>
              <v:shape id="_x0000_s1181" type="#_x0000_t32" style="position:absolute;left:3165;top:5260;width:6475;height:10;flip:y" o:connectortype="straight" strokeweight="1.25pt">
                <v:shadow color="#404040 [2429]" opacity=".5" offset="6pt,6pt"/>
              </v:shape>
              <v:shape id="_x0000_s1182" type="#_x0000_t32" style="position:absolute;left:9640;top:5270;width:0;height:285;flip:y" o:connectortype="straight" strokeweight="1.25pt">
                <v:shadow color="#404040 [2429]" opacity=".5" offset="6pt,6pt"/>
              </v:shape>
            </v:group>
            <v:group id="_x0000_s1183" style="position:absolute;left:4075;top:3510;width:3385;height:580" coordorigin="4075,3510" coordsize="3385,580">
              <v:shape id="_x0000_s1184" type="#_x0000_t32" style="position:absolute;left:5740;top:3510;width:0;height:285;flip:y" o:connectortype="straight" strokeweight="1.25pt">
                <v:shadow color="#404040 [2429]" opacity=".5" offset="6pt,6pt"/>
              </v:shape>
              <v:shape id="_x0000_s1185" type="#_x0000_t32" style="position:absolute;left:4085;top:3805;width:0;height:285;flip:y" o:connectortype="straight" strokeweight="1.25pt">
                <v:shadow color="#404040 [2429]" opacity=".5" offset="6pt,6pt"/>
              </v:shape>
              <v:shape id="_x0000_s1186" type="#_x0000_t32" style="position:absolute;left:7460;top:3805;width:0;height:285;flip:y" o:connectortype="straight" strokeweight="1.25pt">
                <v:shadow color="#404040 [2429]" opacity=".5" offset="6pt,6pt"/>
              </v:shape>
              <v:shape id="_x0000_s1187" type="#_x0000_t32" style="position:absolute;left:4075;top:3805;width:3380;height:0" o:connectortype="straight" strokeweight="1.25pt">
                <v:shadow color="#404040 [2429]" opacity=".5" offset="6pt,6pt"/>
              </v:shape>
            </v:group>
            <v:group id="_x0000_s1188" style="position:absolute;left:5725;top:2070;width:3385;height:580" coordorigin="4075,3510" coordsize="3385,580">
              <v:shape id="_x0000_s1189" type="#_x0000_t32" style="position:absolute;left:5740;top:3510;width:0;height:285;flip:y" o:connectortype="straight" strokeweight="1.25pt">
                <v:shadow color="#404040 [2429]" opacity=".5" offset="6pt,6pt"/>
              </v:shape>
              <v:shape id="_x0000_s1190" type="#_x0000_t32" style="position:absolute;left:4085;top:3805;width:0;height:285;flip:y" o:connectortype="straight" strokeweight="1.25pt">
                <v:shadow color="#404040 [2429]" opacity=".5" offset="6pt,6pt"/>
              </v:shape>
              <v:shape id="_x0000_s1191" type="#_x0000_t32" style="position:absolute;left:7460;top:3805;width:0;height:285;flip:y" o:connectortype="straight" strokeweight="1.25pt">
                <v:shadow color="#404040 [2429]" opacity=".5" offset="6pt,6pt"/>
              </v:shape>
              <v:shape id="_x0000_s1192" type="#_x0000_t32" style="position:absolute;left:4075;top:3805;width:3380;height:0" o:connectortype="straight" strokeweight="1.25pt">
                <v:shadow color="#404040 [2429]" opacity=".5" offset="6pt,6pt"/>
              </v:shape>
            </v:group>
            <w10:wrap anchorx="page" anchory="page"/>
          </v:group>
        </w:pict>
      </w:r>
    </w:p>
    <w:p w:rsidR="0019006F" w:rsidRDefault="0019006F" w:rsidP="0019006F">
      <w:pPr>
        <w:spacing w:before="240" w:line="360" w:lineRule="auto"/>
        <w:ind w:firstLine="708"/>
        <w:rPr>
          <w:sz w:val="28"/>
          <w:szCs w:val="28"/>
        </w:rPr>
      </w:pPr>
    </w:p>
    <w:p w:rsidR="0019006F" w:rsidRDefault="0019006F" w:rsidP="0019006F">
      <w:pPr>
        <w:spacing w:before="240" w:line="360" w:lineRule="auto"/>
        <w:ind w:firstLine="708"/>
        <w:rPr>
          <w:sz w:val="28"/>
          <w:szCs w:val="28"/>
        </w:rPr>
      </w:pPr>
    </w:p>
    <w:p w:rsidR="0019006F" w:rsidRDefault="0019006F" w:rsidP="0019006F">
      <w:pPr>
        <w:spacing w:before="240" w:line="360" w:lineRule="auto"/>
        <w:ind w:firstLine="708"/>
        <w:rPr>
          <w:sz w:val="28"/>
          <w:szCs w:val="28"/>
        </w:rPr>
      </w:pPr>
    </w:p>
    <w:p w:rsidR="0019006F" w:rsidRDefault="0019006F" w:rsidP="0019006F">
      <w:pPr>
        <w:spacing w:before="240" w:line="360" w:lineRule="auto"/>
        <w:ind w:firstLine="708"/>
        <w:rPr>
          <w:sz w:val="28"/>
          <w:szCs w:val="28"/>
        </w:rPr>
      </w:pPr>
    </w:p>
    <w:p w:rsidR="0019006F" w:rsidRDefault="0019006F" w:rsidP="0019006F">
      <w:pPr>
        <w:spacing w:before="240" w:line="360" w:lineRule="auto"/>
        <w:ind w:firstLine="708"/>
        <w:rPr>
          <w:sz w:val="28"/>
          <w:szCs w:val="28"/>
        </w:rPr>
      </w:pPr>
    </w:p>
    <w:p w:rsidR="0019006F" w:rsidRDefault="0019006F" w:rsidP="0019006F">
      <w:pPr>
        <w:spacing w:before="240" w:line="360" w:lineRule="auto"/>
        <w:ind w:firstLine="708"/>
        <w:rPr>
          <w:sz w:val="28"/>
          <w:szCs w:val="28"/>
        </w:rPr>
      </w:pPr>
    </w:p>
    <w:p w:rsidR="0019006F" w:rsidRDefault="0019006F" w:rsidP="0019006F">
      <w:pPr>
        <w:spacing w:before="240" w:line="360" w:lineRule="auto"/>
        <w:ind w:firstLine="708"/>
        <w:rPr>
          <w:sz w:val="28"/>
          <w:szCs w:val="28"/>
        </w:rPr>
      </w:pPr>
    </w:p>
    <w:p w:rsidR="0019006F" w:rsidRDefault="0019006F" w:rsidP="0019006F">
      <w:pPr>
        <w:spacing w:before="240" w:line="360" w:lineRule="auto"/>
        <w:ind w:firstLine="708"/>
        <w:rPr>
          <w:sz w:val="28"/>
          <w:szCs w:val="28"/>
        </w:rPr>
      </w:pPr>
    </w:p>
    <w:p w:rsidR="0019006F" w:rsidRDefault="0019006F" w:rsidP="0019006F">
      <w:pPr>
        <w:spacing w:before="240" w:line="360" w:lineRule="auto"/>
        <w:ind w:firstLine="708"/>
        <w:rPr>
          <w:sz w:val="28"/>
          <w:szCs w:val="28"/>
        </w:rPr>
      </w:pPr>
    </w:p>
    <w:p w:rsidR="0019006F" w:rsidRDefault="0019006F" w:rsidP="0019006F">
      <w:pPr>
        <w:spacing w:before="120" w:line="360" w:lineRule="auto"/>
        <w:ind w:firstLine="709"/>
        <w:rPr>
          <w:sz w:val="28"/>
          <w:szCs w:val="28"/>
        </w:rPr>
      </w:pPr>
      <w:r w:rsidRPr="005208B1">
        <w:rPr>
          <w:i/>
          <w:sz w:val="28"/>
          <w:szCs w:val="28"/>
        </w:rPr>
        <w:t xml:space="preserve">Рисунок </w:t>
      </w:r>
      <w:r>
        <w:rPr>
          <w:i/>
          <w:sz w:val="28"/>
          <w:szCs w:val="28"/>
        </w:rPr>
        <w:t>6</w:t>
      </w:r>
      <w:r>
        <w:rPr>
          <w:sz w:val="28"/>
          <w:szCs w:val="28"/>
        </w:rPr>
        <w:t>. Модель Уильямсона.</w:t>
      </w:r>
    </w:p>
    <w:p w:rsidR="0019006F" w:rsidRPr="007227E1" w:rsidRDefault="0019006F" w:rsidP="00427C20">
      <w:pPr>
        <w:spacing w:after="240" w:line="360" w:lineRule="auto"/>
        <w:ind w:firstLine="709"/>
        <w:rPr>
          <w:sz w:val="28"/>
          <w:szCs w:val="28"/>
        </w:rPr>
      </w:pPr>
      <w:r>
        <w:rPr>
          <w:sz w:val="28"/>
          <w:szCs w:val="28"/>
        </w:rPr>
        <w:t xml:space="preserve">π - </w:t>
      </w:r>
      <w:proofErr w:type="gramStart"/>
      <w:r>
        <w:rPr>
          <w:sz w:val="28"/>
          <w:szCs w:val="28"/>
        </w:rPr>
        <w:t>п</w:t>
      </w:r>
      <w:proofErr w:type="gramEnd"/>
      <w:r>
        <w:rPr>
          <w:sz w:val="28"/>
          <w:szCs w:val="28"/>
        </w:rPr>
        <w:t xml:space="preserve">рибыль. К дискреционным расходам относятся </w:t>
      </w:r>
      <w:r w:rsidRPr="007227E1">
        <w:rPr>
          <w:i/>
          <w:sz w:val="28"/>
          <w:szCs w:val="28"/>
          <w:lang w:val="en-US"/>
        </w:rPr>
        <w:t>S</w:t>
      </w:r>
      <w:r w:rsidRPr="007227E1">
        <w:rPr>
          <w:i/>
          <w:sz w:val="28"/>
          <w:szCs w:val="28"/>
        </w:rPr>
        <w:t>,</w:t>
      </w:r>
      <w:r w:rsidRPr="007227E1">
        <w:rPr>
          <w:i/>
          <w:sz w:val="28"/>
          <w:szCs w:val="28"/>
          <w:lang w:val="en-US"/>
        </w:rPr>
        <w:t>M</w:t>
      </w:r>
      <w:r w:rsidRPr="007227E1">
        <w:rPr>
          <w:i/>
          <w:sz w:val="28"/>
          <w:szCs w:val="28"/>
        </w:rPr>
        <w:t>.</w:t>
      </w:r>
      <w:r w:rsidRPr="007227E1">
        <w:rPr>
          <w:i/>
          <w:sz w:val="28"/>
          <w:szCs w:val="28"/>
          <w:lang w:val="en-US"/>
        </w:rPr>
        <w:t>I</w:t>
      </w:r>
      <w:r>
        <w:rPr>
          <w:sz w:val="28"/>
          <w:szCs w:val="28"/>
        </w:rPr>
        <w:t>. Стремл</w:t>
      </w:r>
      <w:r>
        <w:rPr>
          <w:sz w:val="28"/>
          <w:szCs w:val="28"/>
        </w:rPr>
        <w:t>е</w:t>
      </w:r>
      <w:r>
        <w:rPr>
          <w:sz w:val="28"/>
          <w:szCs w:val="28"/>
        </w:rPr>
        <w:t>ния менеджеров сводятся к максимизации функции полезности, зависящей от этих трех параметров.</w:t>
      </w:r>
    </w:p>
    <w:p w:rsidR="0019006F" w:rsidRDefault="0019006F" w:rsidP="00427C20">
      <w:pPr>
        <w:spacing w:line="360" w:lineRule="auto"/>
        <w:ind w:firstLine="708"/>
        <w:rPr>
          <w:position w:val="-10"/>
          <w:sz w:val="28"/>
        </w:rPr>
      </w:pPr>
      <w:r w:rsidRPr="005D4080">
        <w:rPr>
          <w:position w:val="-22"/>
          <w:sz w:val="28"/>
        </w:rPr>
        <w:object w:dxaOrig="6500" w:dyaOrig="560">
          <v:shape id="_x0000_i1098" type="#_x0000_t75" style="width:420pt;height:35.25pt" o:ole="">
            <v:imagedata r:id="rId20" o:title=""/>
          </v:shape>
          <o:OLEObject Type="Embed" ProgID="Equation.3" ShapeID="_x0000_i1098" DrawAspect="Content" ObjectID="_1413384721" r:id="rId21"/>
        </w:object>
      </w:r>
      <w:r>
        <w:rPr>
          <w:position w:val="-10"/>
          <w:sz w:val="28"/>
        </w:rPr>
        <w:t xml:space="preserve">где </w:t>
      </w:r>
    </w:p>
    <w:p w:rsidR="0019006F" w:rsidRDefault="0019006F" w:rsidP="0019006F">
      <w:pPr>
        <w:spacing w:line="360" w:lineRule="auto"/>
        <w:rPr>
          <w:position w:val="-10"/>
          <w:sz w:val="28"/>
        </w:rPr>
      </w:pPr>
      <w:r w:rsidRPr="00442C28">
        <w:rPr>
          <w:position w:val="-36"/>
          <w:sz w:val="28"/>
        </w:rPr>
        <w:object w:dxaOrig="1700" w:dyaOrig="840">
          <v:shape id="_x0000_i1029" type="#_x0000_t75" style="width:109.5pt;height:53.25pt" o:ole="">
            <v:imagedata r:id="rId22" o:title=""/>
          </v:shape>
          <o:OLEObject Type="Embed" ProgID="Equation.3" ShapeID="_x0000_i1029" DrawAspect="Content" ObjectID="_1413384722" r:id="rId23"/>
        </w:object>
      </w:r>
    </w:p>
    <w:p w:rsidR="0019006F" w:rsidRDefault="0019006F" w:rsidP="00427C20">
      <w:pPr>
        <w:spacing w:line="360" w:lineRule="auto"/>
        <w:ind w:firstLine="709"/>
        <w:jc w:val="both"/>
        <w:rPr>
          <w:position w:val="-10"/>
          <w:sz w:val="28"/>
        </w:rPr>
      </w:pPr>
      <w:r>
        <w:rPr>
          <w:position w:val="-10"/>
          <w:sz w:val="28"/>
        </w:rPr>
        <w:t xml:space="preserve">Поэтому экономический рост зависит не только от объемов выпуска, но и </w:t>
      </w:r>
      <w:r w:rsidRPr="009D469A">
        <w:rPr>
          <w:i/>
          <w:position w:val="-10"/>
          <w:sz w:val="28"/>
          <w:lang w:val="en-US"/>
        </w:rPr>
        <w:t>S</w:t>
      </w:r>
      <w:r>
        <w:rPr>
          <w:position w:val="-10"/>
          <w:sz w:val="28"/>
        </w:rPr>
        <w:t xml:space="preserve">, которые определяют цену и реальную прибыль; </w:t>
      </w:r>
      <w:r w:rsidRPr="009D469A">
        <w:rPr>
          <w:i/>
          <w:position w:val="-10"/>
          <w:sz w:val="28"/>
          <w:lang w:val="en-US"/>
        </w:rPr>
        <w:t>M</w:t>
      </w:r>
      <w:r>
        <w:rPr>
          <w:position w:val="-10"/>
          <w:sz w:val="28"/>
        </w:rPr>
        <w:t>, которая опред</w:t>
      </w:r>
      <w:r>
        <w:rPr>
          <w:position w:val="-10"/>
          <w:sz w:val="28"/>
        </w:rPr>
        <w:t>е</w:t>
      </w:r>
      <w:r>
        <w:rPr>
          <w:position w:val="-10"/>
          <w:sz w:val="28"/>
        </w:rPr>
        <w:lastRenderedPageBreak/>
        <w:t xml:space="preserve">ляет отчетную и объявленную прибыль; а также </w:t>
      </w:r>
      <w:r w:rsidRPr="009D469A">
        <w:rPr>
          <w:i/>
          <w:position w:val="-10"/>
          <w:sz w:val="28"/>
          <w:lang w:val="en-US"/>
        </w:rPr>
        <w:t>I</w:t>
      </w:r>
      <w:r>
        <w:rPr>
          <w:position w:val="-10"/>
          <w:sz w:val="28"/>
        </w:rPr>
        <w:t>. При этом максимизация каждого параметра в отдельности сдерживается необходимостью сохран</w:t>
      </w:r>
      <w:r>
        <w:rPr>
          <w:position w:val="-10"/>
          <w:sz w:val="28"/>
        </w:rPr>
        <w:t>е</w:t>
      </w:r>
      <w:r>
        <w:rPr>
          <w:position w:val="-10"/>
          <w:sz w:val="28"/>
        </w:rPr>
        <w:t>ния приемлемого для акционеров уровня прибыли.</w:t>
      </w:r>
    </w:p>
    <w:p w:rsidR="0019006F" w:rsidRDefault="0019006F" w:rsidP="00427C20">
      <w:pPr>
        <w:spacing w:line="360" w:lineRule="auto"/>
        <w:ind w:firstLine="709"/>
        <w:jc w:val="both"/>
        <w:rPr>
          <w:position w:val="-10"/>
          <w:sz w:val="28"/>
        </w:rPr>
      </w:pPr>
      <w:r>
        <w:rPr>
          <w:position w:val="-10"/>
          <w:sz w:val="28"/>
        </w:rPr>
        <w:t>Однако применение данной модели в хозяйственной практике с</w:t>
      </w:r>
      <w:r>
        <w:rPr>
          <w:position w:val="-10"/>
          <w:sz w:val="28"/>
        </w:rPr>
        <w:t>о</w:t>
      </w:r>
      <w:r>
        <w:rPr>
          <w:position w:val="-10"/>
          <w:sz w:val="28"/>
        </w:rPr>
        <w:t>держит ряд ограничений.</w:t>
      </w:r>
    </w:p>
    <w:p w:rsidR="0019006F" w:rsidRDefault="0019006F" w:rsidP="00427C20">
      <w:pPr>
        <w:spacing w:line="360" w:lineRule="auto"/>
        <w:ind w:firstLine="709"/>
        <w:jc w:val="both"/>
        <w:rPr>
          <w:position w:val="-10"/>
          <w:sz w:val="28"/>
        </w:rPr>
      </w:pPr>
      <w:r>
        <w:rPr>
          <w:position w:val="-10"/>
          <w:sz w:val="28"/>
        </w:rPr>
        <w:t>Во-первых, сам термин максимизация подразумевает, что будет до</w:t>
      </w:r>
      <w:r>
        <w:rPr>
          <w:position w:val="-10"/>
          <w:sz w:val="28"/>
        </w:rPr>
        <w:t>с</w:t>
      </w:r>
      <w:r>
        <w:rPr>
          <w:position w:val="-10"/>
          <w:sz w:val="28"/>
        </w:rPr>
        <w:t xml:space="preserve">тигнуто максимальное значение на определенном интервале времени. Но это не означает, что данный максимум </w:t>
      </w:r>
      <w:proofErr w:type="gramStart"/>
      <w:r>
        <w:rPr>
          <w:position w:val="-10"/>
          <w:sz w:val="28"/>
        </w:rPr>
        <w:t>будет</w:t>
      </w:r>
      <w:proofErr w:type="gramEnd"/>
      <w:r>
        <w:rPr>
          <w:position w:val="-10"/>
          <w:sz w:val="28"/>
        </w:rPr>
        <w:t xml:space="preserve"> достигнут и на другом вр</w:t>
      </w:r>
      <w:r>
        <w:rPr>
          <w:position w:val="-10"/>
          <w:sz w:val="28"/>
        </w:rPr>
        <w:t>е</w:t>
      </w:r>
      <w:r>
        <w:rPr>
          <w:position w:val="-10"/>
          <w:sz w:val="28"/>
        </w:rPr>
        <w:t>менном промежутке.</w:t>
      </w:r>
    </w:p>
    <w:p w:rsidR="0019006F" w:rsidRDefault="0019006F" w:rsidP="00427C20">
      <w:pPr>
        <w:spacing w:line="360" w:lineRule="auto"/>
        <w:ind w:firstLine="709"/>
        <w:jc w:val="both"/>
        <w:rPr>
          <w:position w:val="-10"/>
          <w:sz w:val="28"/>
        </w:rPr>
      </w:pPr>
      <w:r>
        <w:rPr>
          <w:position w:val="-10"/>
          <w:sz w:val="28"/>
        </w:rPr>
        <w:t>Во-вторых, максимум достигается при существующих ограничениях параметров функции, которые могут изменяться в динамике, что приведет к изменению функции полезности и, следовательно, максимального его значения. Так как параметры функции не статичны во времени в силу и</w:t>
      </w:r>
      <w:r>
        <w:rPr>
          <w:position w:val="-10"/>
          <w:sz w:val="28"/>
        </w:rPr>
        <w:t>з</w:t>
      </w:r>
      <w:r>
        <w:rPr>
          <w:position w:val="-10"/>
          <w:sz w:val="28"/>
        </w:rPr>
        <w:t xml:space="preserve">менчивости внешней и внутренней </w:t>
      </w:r>
      <w:proofErr w:type="gramStart"/>
      <w:r>
        <w:rPr>
          <w:position w:val="-10"/>
          <w:sz w:val="28"/>
        </w:rPr>
        <w:t>бизнес-среды</w:t>
      </w:r>
      <w:proofErr w:type="gramEnd"/>
      <w:r>
        <w:rPr>
          <w:position w:val="-10"/>
          <w:sz w:val="28"/>
        </w:rPr>
        <w:t>, то нет смысла говорить о возможности достижения максимумов, если их значения постоянно мен</w:t>
      </w:r>
      <w:r>
        <w:rPr>
          <w:position w:val="-10"/>
          <w:sz w:val="28"/>
        </w:rPr>
        <w:t>я</w:t>
      </w:r>
      <w:r>
        <w:rPr>
          <w:position w:val="-10"/>
          <w:sz w:val="28"/>
        </w:rPr>
        <w:t>ются.</w:t>
      </w:r>
    </w:p>
    <w:p w:rsidR="0019006F" w:rsidRDefault="0019006F" w:rsidP="00427C20">
      <w:pPr>
        <w:spacing w:line="360" w:lineRule="auto"/>
        <w:ind w:firstLine="709"/>
        <w:jc w:val="both"/>
        <w:rPr>
          <w:position w:val="-10"/>
          <w:sz w:val="28"/>
        </w:rPr>
      </w:pPr>
      <w:r>
        <w:rPr>
          <w:position w:val="-10"/>
          <w:sz w:val="28"/>
        </w:rPr>
        <w:t>В-третьих, получение максимальной выгоды сопровождается выс</w:t>
      </w:r>
      <w:r>
        <w:rPr>
          <w:position w:val="-10"/>
          <w:sz w:val="28"/>
        </w:rPr>
        <w:t>о</w:t>
      </w:r>
      <w:r>
        <w:rPr>
          <w:position w:val="-10"/>
          <w:sz w:val="28"/>
        </w:rPr>
        <w:t>ким уровнем риска, в силу реализации которого неизбежно ухудшение р</w:t>
      </w:r>
      <w:r>
        <w:rPr>
          <w:position w:val="-10"/>
          <w:sz w:val="28"/>
        </w:rPr>
        <w:t>е</w:t>
      </w:r>
      <w:r>
        <w:rPr>
          <w:position w:val="-10"/>
          <w:sz w:val="28"/>
        </w:rPr>
        <w:t>зультатов деятельности фирмы. Часть акционеров, вероятно, не захотят принять на себя высокие риски и, тем более, не согласятся принимать в</w:t>
      </w:r>
      <w:r>
        <w:rPr>
          <w:position w:val="-10"/>
          <w:sz w:val="28"/>
        </w:rPr>
        <w:t>ы</w:t>
      </w:r>
      <w:r>
        <w:rPr>
          <w:position w:val="-10"/>
          <w:sz w:val="28"/>
        </w:rPr>
        <w:t>сокий уровень дискреционных расходов, которые ухудшают отдачу от вложенных акционерами ресурсов.</w:t>
      </w:r>
    </w:p>
    <w:p w:rsidR="0019006F" w:rsidRDefault="0019006F" w:rsidP="00427C20">
      <w:pPr>
        <w:spacing w:line="360" w:lineRule="auto"/>
        <w:ind w:firstLine="709"/>
        <w:jc w:val="both"/>
        <w:rPr>
          <w:position w:val="-10"/>
          <w:sz w:val="28"/>
        </w:rPr>
      </w:pPr>
      <w:r>
        <w:rPr>
          <w:position w:val="-10"/>
          <w:sz w:val="28"/>
        </w:rPr>
        <w:t>В-четвертых, как определить минимальный уровень прибыли, кот</w:t>
      </w:r>
      <w:r>
        <w:rPr>
          <w:position w:val="-10"/>
          <w:sz w:val="28"/>
        </w:rPr>
        <w:t>о</w:t>
      </w:r>
      <w:r>
        <w:rPr>
          <w:position w:val="-10"/>
          <w:sz w:val="28"/>
        </w:rPr>
        <w:t>рый устраивает акционеров? Данная проблема осложняется тем, что у ра</w:t>
      </w:r>
      <w:r>
        <w:rPr>
          <w:position w:val="-10"/>
          <w:sz w:val="28"/>
        </w:rPr>
        <w:t>з</w:t>
      </w:r>
      <w:r>
        <w:rPr>
          <w:position w:val="-10"/>
          <w:sz w:val="28"/>
        </w:rPr>
        <w:t>ных акционеров различные взгляды на минимальный уровень прибыли. За рамками данной модели остается вопрос согласования интересов акцион</w:t>
      </w:r>
      <w:r>
        <w:rPr>
          <w:position w:val="-10"/>
          <w:sz w:val="28"/>
        </w:rPr>
        <w:t>е</w:t>
      </w:r>
      <w:r>
        <w:rPr>
          <w:position w:val="-10"/>
          <w:sz w:val="28"/>
        </w:rPr>
        <w:t xml:space="preserve">ров, </w:t>
      </w:r>
      <w:proofErr w:type="spellStart"/>
      <w:r>
        <w:rPr>
          <w:position w:val="-10"/>
          <w:sz w:val="28"/>
        </w:rPr>
        <w:t>касаемых</w:t>
      </w:r>
      <w:proofErr w:type="spellEnd"/>
      <w:r>
        <w:rPr>
          <w:position w:val="-10"/>
          <w:sz w:val="28"/>
        </w:rPr>
        <w:t xml:space="preserve"> минимального уровня прибыли. Да, предполагается, что н</w:t>
      </w:r>
      <w:r>
        <w:rPr>
          <w:position w:val="-10"/>
          <w:sz w:val="28"/>
        </w:rPr>
        <w:t>е</w:t>
      </w:r>
      <w:r>
        <w:rPr>
          <w:position w:val="-10"/>
          <w:sz w:val="28"/>
        </w:rPr>
        <w:t>довольные прибылью акционеры начнут продавать принадлежащие им а</w:t>
      </w:r>
      <w:r>
        <w:rPr>
          <w:position w:val="-10"/>
          <w:sz w:val="28"/>
        </w:rPr>
        <w:t>к</w:t>
      </w:r>
      <w:r>
        <w:rPr>
          <w:position w:val="-10"/>
          <w:sz w:val="28"/>
        </w:rPr>
        <w:t xml:space="preserve">ции, и это вынуждает менеджеров обеспечивать более высокий уровень </w:t>
      </w:r>
      <w:r>
        <w:rPr>
          <w:position w:val="-10"/>
          <w:sz w:val="28"/>
        </w:rPr>
        <w:lastRenderedPageBreak/>
        <w:t>минимальной прибыли. Однако целесообразнее для всех заинтересованных сторон договориться о приемлемом для них уровне прибыли, что возмо</w:t>
      </w:r>
      <w:r>
        <w:rPr>
          <w:position w:val="-10"/>
          <w:sz w:val="28"/>
        </w:rPr>
        <w:t>ж</w:t>
      </w:r>
      <w:r>
        <w:rPr>
          <w:position w:val="-10"/>
          <w:sz w:val="28"/>
        </w:rPr>
        <w:t>но в рамках иных моделей.</w:t>
      </w:r>
    </w:p>
    <w:p w:rsidR="0019006F" w:rsidRDefault="0019006F" w:rsidP="00427C20">
      <w:pPr>
        <w:spacing w:line="360" w:lineRule="auto"/>
        <w:ind w:firstLine="709"/>
        <w:jc w:val="both"/>
        <w:rPr>
          <w:sz w:val="28"/>
          <w:szCs w:val="28"/>
        </w:rPr>
      </w:pPr>
      <w:r>
        <w:rPr>
          <w:sz w:val="28"/>
          <w:szCs w:val="28"/>
        </w:rPr>
        <w:t>Рассмотрим еще одну теорию, почему менеджеров заботит, прежде всего, рост объемов продаж.</w:t>
      </w:r>
    </w:p>
    <w:p w:rsidR="0019006F" w:rsidRPr="00AD76EB" w:rsidRDefault="0019006F" w:rsidP="00427C20">
      <w:pPr>
        <w:pStyle w:val="af0"/>
        <w:spacing w:before="0" w:beforeAutospacing="0" w:after="0" w:afterAutospacing="0" w:line="360" w:lineRule="auto"/>
        <w:ind w:firstLine="709"/>
        <w:jc w:val="both"/>
        <w:rPr>
          <w:sz w:val="28"/>
          <w:szCs w:val="28"/>
          <w:shd w:val="clear" w:color="auto" w:fill="FFFFFF"/>
        </w:rPr>
      </w:pPr>
      <w:bookmarkStart w:id="0" w:name="69"/>
      <w:r w:rsidRPr="00AD76EB">
        <w:rPr>
          <w:sz w:val="28"/>
          <w:szCs w:val="28"/>
          <w:shd w:val="clear" w:color="auto" w:fill="FFFFFF"/>
        </w:rPr>
        <w:t>Термин «</w:t>
      </w:r>
      <w:proofErr w:type="spellStart"/>
      <w:r w:rsidRPr="00AD76EB">
        <w:rPr>
          <w:sz w:val="28"/>
          <w:szCs w:val="28"/>
          <w:shd w:val="clear" w:color="auto" w:fill="FFFFFF"/>
        </w:rPr>
        <w:t>техноструктура</w:t>
      </w:r>
      <w:proofErr w:type="spellEnd"/>
      <w:r w:rsidRPr="00AD76EB">
        <w:rPr>
          <w:sz w:val="28"/>
          <w:szCs w:val="28"/>
          <w:shd w:val="clear" w:color="auto" w:fill="FFFFFF"/>
        </w:rPr>
        <w:t xml:space="preserve">» предложен Джоном </w:t>
      </w:r>
      <w:proofErr w:type="spellStart"/>
      <w:r w:rsidRPr="00AD76EB">
        <w:rPr>
          <w:sz w:val="28"/>
          <w:szCs w:val="28"/>
          <w:shd w:val="clear" w:color="auto" w:fill="FFFFFF"/>
        </w:rPr>
        <w:t>Гэлбрейтом</w:t>
      </w:r>
      <w:proofErr w:type="spellEnd"/>
      <w:r>
        <w:rPr>
          <w:sz w:val="28"/>
          <w:szCs w:val="28"/>
          <w:shd w:val="clear" w:color="auto" w:fill="FFFFFF"/>
        </w:rPr>
        <w:t xml:space="preserve"> </w:t>
      </w:r>
      <w:r w:rsidRPr="00AD76EB">
        <w:rPr>
          <w:sz w:val="28"/>
          <w:szCs w:val="28"/>
          <w:shd w:val="clear" w:color="auto" w:fill="FFFFFF"/>
        </w:rPr>
        <w:t>[3</w:t>
      </w:r>
      <w:r>
        <w:rPr>
          <w:sz w:val="28"/>
          <w:szCs w:val="28"/>
          <w:shd w:val="clear" w:color="auto" w:fill="FFFFFF"/>
        </w:rPr>
        <w:t>7</w:t>
      </w:r>
      <w:r w:rsidRPr="00AD76EB">
        <w:rPr>
          <w:sz w:val="28"/>
          <w:szCs w:val="28"/>
          <w:shd w:val="clear" w:color="auto" w:fill="FFFFFF"/>
        </w:rPr>
        <w:t>]. Это управляющие, специалисты, ученые, технологи, конструкторы, фактически обеспечивающие функционирование крупных корпораций. Подлинная экономическая власть принадлежит им, а не собственникам, не акцион</w:t>
      </w:r>
      <w:r w:rsidRPr="00AD76EB">
        <w:rPr>
          <w:sz w:val="28"/>
          <w:szCs w:val="28"/>
          <w:shd w:val="clear" w:color="auto" w:fill="FFFFFF"/>
        </w:rPr>
        <w:t>е</w:t>
      </w:r>
      <w:r w:rsidRPr="00AD76EB">
        <w:rPr>
          <w:sz w:val="28"/>
          <w:szCs w:val="28"/>
          <w:shd w:val="clear" w:color="auto" w:fill="FFFFFF"/>
        </w:rPr>
        <w:t>рам. Реальную силу в крупных фирмах представляет группа высококвал</w:t>
      </w:r>
      <w:r w:rsidRPr="00AD76EB">
        <w:rPr>
          <w:sz w:val="28"/>
          <w:szCs w:val="28"/>
          <w:shd w:val="clear" w:color="auto" w:fill="FFFFFF"/>
        </w:rPr>
        <w:t>и</w:t>
      </w:r>
      <w:r w:rsidRPr="00AD76EB">
        <w:rPr>
          <w:sz w:val="28"/>
          <w:szCs w:val="28"/>
          <w:shd w:val="clear" w:color="auto" w:fill="FFFFFF"/>
        </w:rPr>
        <w:t>фицированных, обладающих необходимой информацией и знаниями м</w:t>
      </w:r>
      <w:r w:rsidRPr="00AD76EB">
        <w:rPr>
          <w:sz w:val="28"/>
          <w:szCs w:val="28"/>
          <w:shd w:val="clear" w:color="auto" w:fill="FFFFFF"/>
        </w:rPr>
        <w:t>е</w:t>
      </w:r>
      <w:r w:rsidRPr="00AD76EB">
        <w:rPr>
          <w:sz w:val="28"/>
          <w:szCs w:val="28"/>
          <w:shd w:val="clear" w:color="auto" w:fill="FFFFFF"/>
        </w:rPr>
        <w:t>неджеров-технологов.</w:t>
      </w:r>
      <w:bookmarkEnd w:id="0"/>
    </w:p>
    <w:p w:rsidR="0019006F" w:rsidRPr="00AD76EB" w:rsidRDefault="0019006F" w:rsidP="00427C20">
      <w:pPr>
        <w:pStyle w:val="af0"/>
        <w:spacing w:before="0" w:beforeAutospacing="0" w:after="0" w:afterAutospacing="0" w:line="360" w:lineRule="auto"/>
        <w:ind w:firstLine="709"/>
        <w:jc w:val="both"/>
        <w:rPr>
          <w:color w:val="000000"/>
          <w:sz w:val="28"/>
          <w:szCs w:val="27"/>
          <w:shd w:val="clear" w:color="auto" w:fill="FFFFFF"/>
        </w:rPr>
      </w:pPr>
      <w:r w:rsidRPr="00AD76EB">
        <w:rPr>
          <w:color w:val="000000"/>
          <w:sz w:val="28"/>
          <w:szCs w:val="27"/>
          <w:shd w:val="clear" w:color="auto" w:fill="FFFFFF"/>
        </w:rPr>
        <w:t xml:space="preserve">Основной положительной целью </w:t>
      </w:r>
      <w:proofErr w:type="spellStart"/>
      <w:r w:rsidRPr="00AD76EB">
        <w:rPr>
          <w:color w:val="000000"/>
          <w:sz w:val="28"/>
          <w:szCs w:val="27"/>
          <w:shd w:val="clear" w:color="auto" w:fill="FFFFFF"/>
        </w:rPr>
        <w:t>техноструктуры</w:t>
      </w:r>
      <w:proofErr w:type="spellEnd"/>
      <w:r w:rsidRPr="00AD76EB">
        <w:rPr>
          <w:color w:val="000000"/>
          <w:sz w:val="28"/>
          <w:szCs w:val="27"/>
          <w:shd w:val="clear" w:color="auto" w:fill="FFFFFF"/>
        </w:rPr>
        <w:t xml:space="preserve"> является рост фи</w:t>
      </w:r>
      <w:r w:rsidRPr="00AD76EB">
        <w:rPr>
          <w:color w:val="000000"/>
          <w:sz w:val="28"/>
          <w:szCs w:val="27"/>
          <w:shd w:val="clear" w:color="auto" w:fill="FFFFFF"/>
        </w:rPr>
        <w:t>р</w:t>
      </w:r>
      <w:r w:rsidRPr="00AD76EB">
        <w:rPr>
          <w:color w:val="000000"/>
          <w:sz w:val="28"/>
          <w:szCs w:val="27"/>
          <w:shd w:val="clear" w:color="auto" w:fill="FFFFFF"/>
        </w:rPr>
        <w:t>мы. Затем этот рост становится важнейшей целью планирующей системы и</w:t>
      </w:r>
      <w:r>
        <w:rPr>
          <w:color w:val="000000"/>
          <w:sz w:val="28"/>
          <w:szCs w:val="27"/>
          <w:shd w:val="clear" w:color="auto" w:fill="FFFFFF"/>
        </w:rPr>
        <w:t xml:space="preserve">, </w:t>
      </w:r>
      <w:r w:rsidRPr="00AD76EB">
        <w:rPr>
          <w:color w:val="000000"/>
          <w:sz w:val="28"/>
          <w:szCs w:val="27"/>
          <w:shd w:val="clear" w:color="auto" w:fill="FFFFFF"/>
        </w:rPr>
        <w:t>как следствие</w:t>
      </w:r>
      <w:r>
        <w:rPr>
          <w:color w:val="000000"/>
          <w:sz w:val="28"/>
          <w:szCs w:val="27"/>
          <w:shd w:val="clear" w:color="auto" w:fill="FFFFFF"/>
        </w:rPr>
        <w:t>,</w:t>
      </w:r>
      <w:r w:rsidRPr="00AD76EB">
        <w:rPr>
          <w:color w:val="000000"/>
          <w:sz w:val="28"/>
          <w:szCs w:val="27"/>
          <w:shd w:val="clear" w:color="auto" w:fill="FFFFFF"/>
        </w:rPr>
        <w:t xml:space="preserve"> общества, в котором доминируют крупные фирмы.</w:t>
      </w:r>
    </w:p>
    <w:p w:rsidR="0019006F" w:rsidRPr="00AD76EB" w:rsidRDefault="0019006F" w:rsidP="00427C20">
      <w:pPr>
        <w:pStyle w:val="af0"/>
        <w:spacing w:before="0" w:beforeAutospacing="0" w:after="0" w:afterAutospacing="0" w:line="360" w:lineRule="auto"/>
        <w:ind w:firstLine="709"/>
        <w:jc w:val="both"/>
        <w:rPr>
          <w:color w:val="000000"/>
          <w:sz w:val="28"/>
          <w:szCs w:val="27"/>
          <w:shd w:val="clear" w:color="auto" w:fill="FFFFFF"/>
        </w:rPr>
      </w:pPr>
      <w:r w:rsidRPr="00AD76EB">
        <w:rPr>
          <w:color w:val="000000"/>
          <w:sz w:val="28"/>
          <w:szCs w:val="27"/>
          <w:shd w:val="clear" w:color="auto" w:fill="FFFFFF"/>
        </w:rPr>
        <w:t>Прежде всего</w:t>
      </w:r>
      <w:r>
        <w:rPr>
          <w:color w:val="000000"/>
          <w:sz w:val="28"/>
          <w:szCs w:val="27"/>
          <w:shd w:val="clear" w:color="auto" w:fill="FFFFFF"/>
        </w:rPr>
        <w:t>,</w:t>
      </w:r>
      <w:r w:rsidRPr="00AD76EB">
        <w:rPr>
          <w:color w:val="000000"/>
          <w:sz w:val="28"/>
          <w:szCs w:val="27"/>
          <w:shd w:val="clear" w:color="auto" w:fill="FFFFFF"/>
        </w:rPr>
        <w:t xml:space="preserve"> рост направлен на то, чтобы обеспечить достижение защитных целей </w:t>
      </w:r>
      <w:proofErr w:type="spellStart"/>
      <w:r w:rsidRPr="00AD76EB">
        <w:rPr>
          <w:color w:val="000000"/>
          <w:sz w:val="28"/>
          <w:szCs w:val="27"/>
          <w:shd w:val="clear" w:color="auto" w:fill="FFFFFF"/>
        </w:rPr>
        <w:t>техноструктуры</w:t>
      </w:r>
      <w:proofErr w:type="spellEnd"/>
      <w:r w:rsidRPr="00AD76EB">
        <w:rPr>
          <w:color w:val="000000"/>
          <w:sz w:val="28"/>
          <w:szCs w:val="27"/>
          <w:shd w:val="clear" w:color="auto" w:fill="FFFFFF"/>
        </w:rPr>
        <w:t>. Крупная фирма может</w:t>
      </w:r>
      <w:r>
        <w:rPr>
          <w:color w:val="000000"/>
          <w:sz w:val="28"/>
          <w:szCs w:val="27"/>
          <w:shd w:val="clear" w:color="auto" w:fill="FFFFFF"/>
        </w:rPr>
        <w:t xml:space="preserve"> </w:t>
      </w:r>
      <w:r w:rsidRPr="00AD76EB">
        <w:rPr>
          <w:color w:val="000000"/>
          <w:sz w:val="28"/>
          <w:szCs w:val="27"/>
          <w:shd w:val="clear" w:color="auto" w:fill="FFFFFF"/>
        </w:rPr>
        <w:t>лучше, чем н</w:t>
      </w:r>
      <w:r w:rsidRPr="00AD76EB">
        <w:rPr>
          <w:color w:val="000000"/>
          <w:sz w:val="28"/>
          <w:szCs w:val="27"/>
          <w:shd w:val="clear" w:color="auto" w:fill="FFFFFF"/>
        </w:rPr>
        <w:t>е</w:t>
      </w:r>
      <w:r w:rsidRPr="00AD76EB">
        <w:rPr>
          <w:color w:val="000000"/>
          <w:sz w:val="28"/>
          <w:szCs w:val="27"/>
          <w:shd w:val="clear" w:color="auto" w:fill="FFFFFF"/>
        </w:rPr>
        <w:t>большая фирма, контролировать свои цены и издержки, убеждать своих потребителей и управлять ими. В силу этих обстоятельств она способна ограждать себя от снижения прибылей в результате конкуренции и, таким образом, ограждать свои доходы, а вместе с ними и свой источник капит</w:t>
      </w:r>
      <w:r w:rsidRPr="00AD76EB">
        <w:rPr>
          <w:color w:val="000000"/>
          <w:sz w:val="28"/>
          <w:szCs w:val="27"/>
          <w:shd w:val="clear" w:color="auto" w:fill="FFFFFF"/>
        </w:rPr>
        <w:t>а</w:t>
      </w:r>
      <w:r w:rsidRPr="00AD76EB">
        <w:rPr>
          <w:color w:val="000000"/>
          <w:sz w:val="28"/>
          <w:szCs w:val="27"/>
          <w:shd w:val="clear" w:color="auto" w:fill="FFFFFF"/>
        </w:rPr>
        <w:t>ла. Она имеет больше возможностей избавиться от тех затрат на рабочую силу, которые она не в состоянии регулировать, а также обеспечить себе соответствующее мнение среди общественности и добиться необходимых действий со стороны государства. Это значит, что крупная фирма способна более надежно оградить себя от нежелательных для нее изменений в уро</w:t>
      </w:r>
      <w:r w:rsidRPr="00AD76EB">
        <w:rPr>
          <w:color w:val="000000"/>
          <w:sz w:val="28"/>
          <w:szCs w:val="27"/>
          <w:shd w:val="clear" w:color="auto" w:fill="FFFFFF"/>
        </w:rPr>
        <w:t>в</w:t>
      </w:r>
      <w:r w:rsidRPr="00AD76EB">
        <w:rPr>
          <w:color w:val="000000"/>
          <w:sz w:val="28"/>
          <w:szCs w:val="27"/>
          <w:shd w:val="clear" w:color="auto" w:fill="FFFFFF"/>
        </w:rPr>
        <w:t>не доходов, что могло бы вызвать вмешательство в ее дела акционеров или кредиторов, а также в связи с неблагоприятной реакцией со стороны общ</w:t>
      </w:r>
      <w:r w:rsidRPr="00AD76EB">
        <w:rPr>
          <w:color w:val="000000"/>
          <w:sz w:val="28"/>
          <w:szCs w:val="27"/>
          <w:shd w:val="clear" w:color="auto" w:fill="FFFFFF"/>
        </w:rPr>
        <w:t>е</w:t>
      </w:r>
      <w:r w:rsidRPr="00AD76EB">
        <w:rPr>
          <w:color w:val="000000"/>
          <w:sz w:val="28"/>
          <w:szCs w:val="27"/>
          <w:shd w:val="clear" w:color="auto" w:fill="FFFFFF"/>
        </w:rPr>
        <w:lastRenderedPageBreak/>
        <w:t>ственности повлечь за собой вмешательство профсоюзов, потребителей или правительства.</w:t>
      </w:r>
    </w:p>
    <w:p w:rsidR="0019006F" w:rsidRPr="00AD76EB" w:rsidRDefault="0019006F" w:rsidP="0019006F">
      <w:pPr>
        <w:pStyle w:val="af0"/>
        <w:spacing w:before="0" w:beforeAutospacing="0" w:after="0" w:afterAutospacing="0" w:line="360" w:lineRule="auto"/>
        <w:ind w:firstLine="709"/>
        <w:jc w:val="both"/>
        <w:rPr>
          <w:color w:val="000000"/>
          <w:sz w:val="28"/>
          <w:szCs w:val="27"/>
          <w:shd w:val="clear" w:color="auto" w:fill="FFFFFF"/>
        </w:rPr>
      </w:pPr>
      <w:r>
        <w:rPr>
          <w:color w:val="000000"/>
          <w:sz w:val="28"/>
          <w:szCs w:val="27"/>
          <w:shd w:val="clear" w:color="auto" w:fill="FFFFFF"/>
        </w:rPr>
        <w:t>Далее</w:t>
      </w:r>
      <w:r w:rsidRPr="00AD76EB">
        <w:rPr>
          <w:color w:val="000000"/>
          <w:sz w:val="28"/>
          <w:szCs w:val="27"/>
          <w:shd w:val="clear" w:color="auto" w:fill="FFFFFF"/>
        </w:rPr>
        <w:t xml:space="preserve">, рост фирмы служит также, как ничто другое, обеспечению непосредственных финансовых интересов </w:t>
      </w:r>
      <w:proofErr w:type="spellStart"/>
      <w:r w:rsidRPr="00AD76EB">
        <w:rPr>
          <w:color w:val="000000"/>
          <w:sz w:val="28"/>
          <w:szCs w:val="27"/>
          <w:shd w:val="clear" w:color="auto" w:fill="FFFFFF"/>
        </w:rPr>
        <w:t>техноструктуры</w:t>
      </w:r>
      <w:proofErr w:type="spellEnd"/>
      <w:r w:rsidRPr="00AD76EB">
        <w:rPr>
          <w:color w:val="000000"/>
          <w:sz w:val="28"/>
          <w:szCs w:val="27"/>
          <w:shd w:val="clear" w:color="auto" w:fill="FFFFFF"/>
        </w:rPr>
        <w:t>. В фирме, ра</w:t>
      </w:r>
      <w:r w:rsidRPr="00AD76EB">
        <w:rPr>
          <w:color w:val="000000"/>
          <w:sz w:val="28"/>
          <w:szCs w:val="27"/>
          <w:shd w:val="clear" w:color="auto" w:fill="FFFFFF"/>
        </w:rPr>
        <w:t>з</w:t>
      </w:r>
      <w:r w:rsidRPr="00AD76EB">
        <w:rPr>
          <w:color w:val="000000"/>
          <w:sz w:val="28"/>
          <w:szCs w:val="27"/>
          <w:shd w:val="clear" w:color="auto" w:fill="FFFFFF"/>
        </w:rPr>
        <w:t>меры которой неизменны, продвижение отдельного сотрудника по сл</w:t>
      </w:r>
      <w:r w:rsidRPr="00AD76EB">
        <w:rPr>
          <w:color w:val="000000"/>
          <w:sz w:val="28"/>
          <w:szCs w:val="27"/>
          <w:shd w:val="clear" w:color="auto" w:fill="FFFFFF"/>
        </w:rPr>
        <w:t>у</w:t>
      </w:r>
      <w:r w:rsidRPr="00AD76EB">
        <w:rPr>
          <w:color w:val="000000"/>
          <w:sz w:val="28"/>
          <w:szCs w:val="27"/>
          <w:shd w:val="clear" w:color="auto" w:fill="FFFFFF"/>
        </w:rPr>
        <w:t>жебной лестнице зависит от смерти, потери трудоспособности или отста</w:t>
      </w:r>
      <w:r w:rsidRPr="00AD76EB">
        <w:rPr>
          <w:color w:val="000000"/>
          <w:sz w:val="28"/>
          <w:szCs w:val="27"/>
          <w:shd w:val="clear" w:color="auto" w:fill="FFFFFF"/>
        </w:rPr>
        <w:t>в</w:t>
      </w:r>
      <w:r w:rsidRPr="00AD76EB">
        <w:rPr>
          <w:color w:val="000000"/>
          <w:sz w:val="28"/>
          <w:szCs w:val="27"/>
          <w:shd w:val="clear" w:color="auto" w:fill="FFFFFF"/>
        </w:rPr>
        <w:t>ки тех, кто находится выше его в служебной иерархии. Напротив, в раст</w:t>
      </w:r>
      <w:r w:rsidRPr="00AD76EB">
        <w:rPr>
          <w:color w:val="000000"/>
          <w:sz w:val="28"/>
          <w:szCs w:val="27"/>
          <w:shd w:val="clear" w:color="auto" w:fill="FFFFFF"/>
        </w:rPr>
        <w:t>у</w:t>
      </w:r>
      <w:r w:rsidRPr="00AD76EB">
        <w:rPr>
          <w:color w:val="000000"/>
          <w:sz w:val="28"/>
          <w:szCs w:val="27"/>
          <w:shd w:val="clear" w:color="auto" w:fill="FFFFFF"/>
        </w:rPr>
        <w:t>щей фирме сам процесс роста создает новые должности. Каждый получает возможность выдвинуться. Преуспеть могут все. Отношения рабочего с</w:t>
      </w:r>
      <w:r w:rsidRPr="00AD76EB">
        <w:rPr>
          <w:color w:val="000000"/>
          <w:sz w:val="28"/>
          <w:szCs w:val="27"/>
          <w:shd w:val="clear" w:color="auto" w:fill="FFFFFF"/>
        </w:rPr>
        <w:t>о</w:t>
      </w:r>
      <w:r w:rsidRPr="00AD76EB">
        <w:rPr>
          <w:color w:val="000000"/>
          <w:sz w:val="28"/>
          <w:szCs w:val="27"/>
          <w:shd w:val="clear" w:color="auto" w:fill="FFFFFF"/>
        </w:rPr>
        <w:t xml:space="preserve">трудничества не омрачаются надеждой на то, что кто-то станет </w:t>
      </w:r>
      <w:r>
        <w:rPr>
          <w:color w:val="000000"/>
          <w:sz w:val="28"/>
          <w:szCs w:val="27"/>
          <w:shd w:val="clear" w:color="auto" w:fill="FFFFFF"/>
        </w:rPr>
        <w:t>неспосо</w:t>
      </w:r>
      <w:r>
        <w:rPr>
          <w:color w:val="000000"/>
          <w:sz w:val="28"/>
          <w:szCs w:val="27"/>
          <w:shd w:val="clear" w:color="auto" w:fill="FFFFFF"/>
        </w:rPr>
        <w:t>б</w:t>
      </w:r>
      <w:r>
        <w:rPr>
          <w:color w:val="000000"/>
          <w:sz w:val="28"/>
          <w:szCs w:val="27"/>
          <w:shd w:val="clear" w:color="auto" w:fill="FFFFFF"/>
        </w:rPr>
        <w:t>ным выполнять свои служебные обязанности</w:t>
      </w:r>
      <w:r w:rsidRPr="00AD76EB">
        <w:rPr>
          <w:color w:val="000000"/>
          <w:sz w:val="28"/>
          <w:szCs w:val="27"/>
          <w:shd w:val="clear" w:color="auto" w:fill="FFFFFF"/>
        </w:rPr>
        <w:t>. А по мере того как растут объем продаж, численность</w:t>
      </w:r>
      <w:r>
        <w:rPr>
          <w:color w:val="000000"/>
          <w:sz w:val="28"/>
          <w:szCs w:val="27"/>
          <w:shd w:val="clear" w:color="auto" w:fill="FFFFFF"/>
        </w:rPr>
        <w:t xml:space="preserve">, </w:t>
      </w:r>
      <w:r w:rsidRPr="00AD76EB">
        <w:rPr>
          <w:color w:val="000000"/>
          <w:sz w:val="28"/>
          <w:szCs w:val="27"/>
          <w:shd w:val="clear" w:color="auto" w:fill="FFFFFF"/>
        </w:rPr>
        <w:t>занятых или же величина контролируемых а</w:t>
      </w:r>
      <w:r w:rsidRPr="00AD76EB">
        <w:rPr>
          <w:color w:val="000000"/>
          <w:sz w:val="28"/>
          <w:szCs w:val="27"/>
          <w:shd w:val="clear" w:color="auto" w:fill="FFFFFF"/>
        </w:rPr>
        <w:t>к</w:t>
      </w:r>
      <w:r w:rsidRPr="00AD76EB">
        <w:rPr>
          <w:color w:val="000000"/>
          <w:sz w:val="28"/>
          <w:szCs w:val="27"/>
          <w:shd w:val="clear" w:color="auto" w:fill="FFFFFF"/>
        </w:rPr>
        <w:t>тивов, возрастает и жалованье, количество счетов, которые фирма оплач</w:t>
      </w:r>
      <w:r w:rsidRPr="00AD76EB">
        <w:rPr>
          <w:color w:val="000000"/>
          <w:sz w:val="28"/>
          <w:szCs w:val="27"/>
          <w:shd w:val="clear" w:color="auto" w:fill="FFFFFF"/>
        </w:rPr>
        <w:t>и</w:t>
      </w:r>
      <w:r w:rsidRPr="00AD76EB">
        <w:rPr>
          <w:color w:val="000000"/>
          <w:sz w:val="28"/>
          <w:szCs w:val="27"/>
          <w:shd w:val="clear" w:color="auto" w:fill="FFFFFF"/>
        </w:rPr>
        <w:t>вает за своих сотрудников, право на получение премий и привилегий.</w:t>
      </w:r>
    </w:p>
    <w:p w:rsidR="0019006F" w:rsidRPr="00AD76EB" w:rsidRDefault="0019006F" w:rsidP="0019006F">
      <w:pPr>
        <w:pStyle w:val="af0"/>
        <w:spacing w:before="0" w:beforeAutospacing="0" w:after="0" w:afterAutospacing="0" w:line="360" w:lineRule="auto"/>
        <w:ind w:firstLine="709"/>
        <w:jc w:val="both"/>
        <w:rPr>
          <w:color w:val="000000"/>
          <w:sz w:val="28"/>
          <w:szCs w:val="27"/>
          <w:shd w:val="clear" w:color="auto" w:fill="FFFFFF"/>
        </w:rPr>
      </w:pPr>
      <w:r w:rsidRPr="00AD76EB">
        <w:rPr>
          <w:color w:val="000000"/>
          <w:sz w:val="28"/>
          <w:szCs w:val="27"/>
          <w:shd w:val="clear" w:color="auto" w:fill="FFFFFF"/>
        </w:rPr>
        <w:t>Значение роста в качестве цели увеличивается и потому, что сущес</w:t>
      </w:r>
      <w:r w:rsidRPr="00AD76EB">
        <w:rPr>
          <w:color w:val="000000"/>
          <w:sz w:val="28"/>
          <w:szCs w:val="27"/>
          <w:shd w:val="clear" w:color="auto" w:fill="FFFFFF"/>
        </w:rPr>
        <w:t>т</w:t>
      </w:r>
      <w:r w:rsidRPr="00AD76EB">
        <w:rPr>
          <w:color w:val="000000"/>
          <w:sz w:val="28"/>
          <w:szCs w:val="27"/>
          <w:shd w:val="clear" w:color="auto" w:fill="FFFFFF"/>
        </w:rPr>
        <w:t>вует тесная связь между конечным вознаграждением и действиями, кот</w:t>
      </w:r>
      <w:r w:rsidRPr="00AD76EB">
        <w:rPr>
          <w:color w:val="000000"/>
          <w:sz w:val="28"/>
          <w:szCs w:val="27"/>
          <w:shd w:val="clear" w:color="auto" w:fill="FFFFFF"/>
        </w:rPr>
        <w:t>о</w:t>
      </w:r>
      <w:r w:rsidRPr="00AD76EB">
        <w:rPr>
          <w:color w:val="000000"/>
          <w:sz w:val="28"/>
          <w:szCs w:val="27"/>
          <w:shd w:val="clear" w:color="auto" w:fill="FFFFFF"/>
        </w:rPr>
        <w:t>рые обеспечили такой рост. В крупной организации доходы обычно ра</w:t>
      </w:r>
      <w:r w:rsidRPr="00AD76EB">
        <w:rPr>
          <w:color w:val="000000"/>
          <w:sz w:val="28"/>
          <w:szCs w:val="27"/>
          <w:shd w:val="clear" w:color="auto" w:fill="FFFFFF"/>
        </w:rPr>
        <w:t>с</w:t>
      </w:r>
      <w:r w:rsidRPr="00AD76EB">
        <w:rPr>
          <w:color w:val="000000"/>
          <w:sz w:val="28"/>
          <w:szCs w:val="27"/>
          <w:shd w:val="clear" w:color="auto" w:fill="FFFFFF"/>
        </w:rPr>
        <w:t>считывают лишь для «центров, обеспечивающих прибыль», обладающих значительными размерами. Вклад любого отдельного служащего или группы в дело извлечения доходов переплетается с вкладом многих др</w:t>
      </w:r>
      <w:r w:rsidRPr="00AD76EB">
        <w:rPr>
          <w:color w:val="000000"/>
          <w:sz w:val="28"/>
          <w:szCs w:val="27"/>
          <w:shd w:val="clear" w:color="auto" w:fill="FFFFFF"/>
        </w:rPr>
        <w:t>у</w:t>
      </w:r>
      <w:r w:rsidRPr="00AD76EB">
        <w:rPr>
          <w:color w:val="000000"/>
          <w:sz w:val="28"/>
          <w:szCs w:val="27"/>
          <w:shd w:val="clear" w:color="auto" w:fill="FFFFFF"/>
        </w:rPr>
        <w:t>гих. При всех обстоятельствах оценка этого вклада субъективна и является предметом споров и обсуждений. Когда же имеет место рост, то, напротив, вклад каждого сотрудника или небольшой группы непосредствен и зам</w:t>
      </w:r>
      <w:r w:rsidRPr="00AD76EB">
        <w:rPr>
          <w:color w:val="000000"/>
          <w:sz w:val="28"/>
          <w:szCs w:val="27"/>
          <w:shd w:val="clear" w:color="auto" w:fill="FFFFFF"/>
        </w:rPr>
        <w:t>е</w:t>
      </w:r>
      <w:r w:rsidRPr="00AD76EB">
        <w:rPr>
          <w:color w:val="000000"/>
          <w:sz w:val="28"/>
          <w:szCs w:val="27"/>
          <w:shd w:val="clear" w:color="auto" w:fill="FFFFFF"/>
        </w:rPr>
        <w:t xml:space="preserve">тен. Показатели объема продаж нового изделия, новое приспособление или технологическая линия </w:t>
      </w:r>
      <w:r>
        <w:rPr>
          <w:color w:val="000000"/>
          <w:sz w:val="28"/>
          <w:szCs w:val="27"/>
          <w:shd w:val="clear" w:color="auto" w:fill="FFFFFF"/>
        </w:rPr>
        <w:t>–</w:t>
      </w:r>
      <w:r w:rsidRPr="00AD76EB">
        <w:rPr>
          <w:color w:val="000000"/>
          <w:sz w:val="28"/>
          <w:szCs w:val="27"/>
          <w:shd w:val="clear" w:color="auto" w:fill="FFFFFF"/>
        </w:rPr>
        <w:t xml:space="preserve"> это конкретная реальность, даже если ее роль в получении доходов и не столь уж заметна, однако все имеющие к ней о</w:t>
      </w:r>
      <w:r w:rsidRPr="00AD76EB">
        <w:rPr>
          <w:color w:val="000000"/>
          <w:sz w:val="28"/>
          <w:szCs w:val="27"/>
          <w:shd w:val="clear" w:color="auto" w:fill="FFFFFF"/>
        </w:rPr>
        <w:t>т</w:t>
      </w:r>
      <w:r w:rsidRPr="00AD76EB">
        <w:rPr>
          <w:color w:val="000000"/>
          <w:sz w:val="28"/>
          <w:szCs w:val="27"/>
          <w:shd w:val="clear" w:color="auto" w:fill="FFFFFF"/>
        </w:rPr>
        <w:t>ношение точно известны. Действительно, рост зачастую приводит неп</w:t>
      </w:r>
      <w:r w:rsidRPr="00AD76EB">
        <w:rPr>
          <w:color w:val="000000"/>
          <w:sz w:val="28"/>
          <w:szCs w:val="27"/>
          <w:shd w:val="clear" w:color="auto" w:fill="FFFFFF"/>
        </w:rPr>
        <w:t>о</w:t>
      </w:r>
      <w:r w:rsidRPr="00AD76EB">
        <w:rPr>
          <w:color w:val="000000"/>
          <w:sz w:val="28"/>
          <w:szCs w:val="27"/>
          <w:shd w:val="clear" w:color="auto" w:fill="FFFFFF"/>
        </w:rPr>
        <w:t xml:space="preserve">средственно к вознаграждению тех, кто его обеспечил. </w:t>
      </w:r>
    </w:p>
    <w:p w:rsidR="0019006F" w:rsidRDefault="0019006F" w:rsidP="0019006F">
      <w:pPr>
        <w:pStyle w:val="af0"/>
        <w:spacing w:before="0" w:beforeAutospacing="0" w:after="0" w:afterAutospacing="0" w:line="360" w:lineRule="auto"/>
        <w:ind w:firstLine="709"/>
        <w:jc w:val="both"/>
        <w:rPr>
          <w:color w:val="000000"/>
          <w:sz w:val="28"/>
          <w:szCs w:val="27"/>
          <w:shd w:val="clear" w:color="auto" w:fill="FFFFFF"/>
        </w:rPr>
      </w:pPr>
      <w:r w:rsidRPr="00AD76EB">
        <w:rPr>
          <w:color w:val="000000"/>
          <w:sz w:val="28"/>
          <w:szCs w:val="27"/>
          <w:shd w:val="clear" w:color="auto" w:fill="FFFFFF"/>
        </w:rPr>
        <w:lastRenderedPageBreak/>
        <w:t>Если вся экономическая система в целом растет, то, как правило, б</w:t>
      </w:r>
      <w:r w:rsidRPr="00AD76EB">
        <w:rPr>
          <w:color w:val="000000"/>
          <w:sz w:val="28"/>
          <w:szCs w:val="27"/>
          <w:shd w:val="clear" w:color="auto" w:fill="FFFFFF"/>
        </w:rPr>
        <w:t>у</w:t>
      </w:r>
      <w:r w:rsidRPr="00AD76EB">
        <w:rPr>
          <w:color w:val="000000"/>
          <w:sz w:val="28"/>
          <w:szCs w:val="27"/>
          <w:shd w:val="clear" w:color="auto" w:fill="FFFFFF"/>
        </w:rPr>
        <w:t>дут расширяться и отдельные фирмы. К возможностям продвижения вну</w:t>
      </w:r>
      <w:r w:rsidRPr="00AD76EB">
        <w:rPr>
          <w:color w:val="000000"/>
          <w:sz w:val="28"/>
          <w:szCs w:val="27"/>
          <w:shd w:val="clear" w:color="auto" w:fill="FFFFFF"/>
        </w:rPr>
        <w:t>т</w:t>
      </w:r>
      <w:r w:rsidRPr="00AD76EB">
        <w:rPr>
          <w:color w:val="000000"/>
          <w:sz w:val="28"/>
          <w:szCs w:val="27"/>
          <w:shd w:val="clear" w:color="auto" w:fill="FFFFFF"/>
        </w:rPr>
        <w:t>ри данной фирмы добавятся возможности, связанные с возможностью п</w:t>
      </w:r>
      <w:r w:rsidRPr="00AD76EB">
        <w:rPr>
          <w:color w:val="000000"/>
          <w:sz w:val="28"/>
          <w:szCs w:val="27"/>
          <w:shd w:val="clear" w:color="auto" w:fill="FFFFFF"/>
        </w:rPr>
        <w:t>о</w:t>
      </w:r>
      <w:r w:rsidRPr="00AD76EB">
        <w:rPr>
          <w:color w:val="000000"/>
          <w:sz w:val="28"/>
          <w:szCs w:val="27"/>
          <w:shd w:val="clear" w:color="auto" w:fill="FFFFFF"/>
        </w:rPr>
        <w:t xml:space="preserve">лучения высоких постов в других фирмах. </w:t>
      </w:r>
    </w:p>
    <w:p w:rsidR="0019006F" w:rsidRDefault="0019006F" w:rsidP="0019006F">
      <w:pPr>
        <w:pStyle w:val="af0"/>
        <w:spacing w:before="0" w:beforeAutospacing="0" w:after="0" w:afterAutospacing="0" w:line="360" w:lineRule="auto"/>
        <w:ind w:firstLine="709"/>
        <w:jc w:val="both"/>
        <w:rPr>
          <w:color w:val="000000"/>
          <w:sz w:val="28"/>
          <w:szCs w:val="27"/>
          <w:shd w:val="clear" w:color="auto" w:fill="FFFFFF"/>
        </w:rPr>
      </w:pPr>
      <w:r w:rsidRPr="00AD76EB">
        <w:rPr>
          <w:color w:val="000000"/>
          <w:sz w:val="28"/>
          <w:szCs w:val="27"/>
          <w:shd w:val="clear" w:color="auto" w:fill="FFFFFF"/>
        </w:rPr>
        <w:t>Поэтому экономический рост рассматрива</w:t>
      </w:r>
      <w:r>
        <w:rPr>
          <w:color w:val="000000"/>
          <w:sz w:val="28"/>
          <w:szCs w:val="27"/>
          <w:shd w:val="clear" w:color="auto" w:fill="FFFFFF"/>
        </w:rPr>
        <w:t>ю</w:t>
      </w:r>
      <w:r w:rsidRPr="00AD76EB">
        <w:rPr>
          <w:color w:val="000000"/>
          <w:sz w:val="28"/>
          <w:szCs w:val="27"/>
          <w:shd w:val="clear" w:color="auto" w:fill="FFFFFF"/>
        </w:rPr>
        <w:t>т как первейшую из ц</w:t>
      </w:r>
      <w:r w:rsidRPr="00AD76EB">
        <w:rPr>
          <w:color w:val="000000"/>
          <w:sz w:val="28"/>
          <w:szCs w:val="27"/>
          <w:shd w:val="clear" w:color="auto" w:fill="FFFFFF"/>
        </w:rPr>
        <w:t>е</w:t>
      </w:r>
      <w:r w:rsidRPr="00AD76EB">
        <w:rPr>
          <w:color w:val="000000"/>
          <w:sz w:val="28"/>
          <w:szCs w:val="27"/>
          <w:shd w:val="clear" w:color="auto" w:fill="FFFFFF"/>
        </w:rPr>
        <w:t>лей общества.</w:t>
      </w:r>
    </w:p>
    <w:p w:rsidR="0019006F" w:rsidRPr="008B0577" w:rsidRDefault="00427C20" w:rsidP="0019006F">
      <w:pPr>
        <w:shd w:val="clear" w:color="auto" w:fill="FFFFFF"/>
        <w:spacing w:before="336" w:line="360" w:lineRule="auto"/>
        <w:ind w:right="19"/>
        <w:rPr>
          <w:rFonts w:eastAsia="Calibri"/>
          <w:b/>
          <w:caps/>
          <w:sz w:val="28"/>
          <w:szCs w:val="28"/>
        </w:rPr>
      </w:pPr>
      <w:r>
        <w:rPr>
          <w:rFonts w:eastAsia="Calibri"/>
          <w:b/>
          <w:caps/>
          <w:color w:val="000000"/>
          <w:sz w:val="28"/>
          <w:szCs w:val="28"/>
        </w:rPr>
        <w:t>3.</w:t>
      </w:r>
      <w:r w:rsidR="0019006F" w:rsidRPr="008B0577">
        <w:rPr>
          <w:rFonts w:eastAsia="Calibri"/>
          <w:b/>
          <w:caps/>
          <w:color w:val="000000"/>
          <w:sz w:val="28"/>
          <w:szCs w:val="28"/>
        </w:rPr>
        <w:t xml:space="preserve"> </w:t>
      </w:r>
      <w:r w:rsidR="0019006F">
        <w:rPr>
          <w:rFonts w:eastAsia="Calibri"/>
          <w:b/>
          <w:caps/>
          <w:color w:val="000000"/>
          <w:sz w:val="28"/>
          <w:szCs w:val="28"/>
        </w:rPr>
        <w:t>М</w:t>
      </w:r>
      <w:r w:rsidR="0019006F">
        <w:rPr>
          <w:rFonts w:eastAsia="Calibri"/>
          <w:b/>
          <w:color w:val="000000"/>
          <w:sz w:val="28"/>
          <w:szCs w:val="28"/>
        </w:rPr>
        <w:t>одели достижимого роста предприятия</w:t>
      </w:r>
    </w:p>
    <w:p w:rsidR="0019006F" w:rsidRDefault="0019006F" w:rsidP="0019006F">
      <w:pPr>
        <w:spacing w:line="360" w:lineRule="auto"/>
        <w:ind w:firstLine="708"/>
        <w:rPr>
          <w:sz w:val="28"/>
          <w:szCs w:val="28"/>
        </w:rPr>
      </w:pPr>
    </w:p>
    <w:p w:rsidR="0019006F" w:rsidRPr="006D6D4D" w:rsidRDefault="0019006F" w:rsidP="00427C20">
      <w:pPr>
        <w:spacing w:line="360" w:lineRule="auto"/>
        <w:ind w:firstLine="708"/>
        <w:jc w:val="both"/>
        <w:rPr>
          <w:sz w:val="28"/>
          <w:szCs w:val="28"/>
        </w:rPr>
      </w:pPr>
      <w:r w:rsidRPr="006D6D4D">
        <w:rPr>
          <w:sz w:val="28"/>
          <w:szCs w:val="28"/>
        </w:rPr>
        <w:t>Рассмотренные выше модели в конечном итоге трансформировались в зависимость между мерой роста и различными характеристиками фина</w:t>
      </w:r>
      <w:r w:rsidRPr="006D6D4D">
        <w:rPr>
          <w:sz w:val="28"/>
          <w:szCs w:val="28"/>
        </w:rPr>
        <w:t>н</w:t>
      </w:r>
      <w:r w:rsidRPr="006D6D4D">
        <w:rPr>
          <w:sz w:val="28"/>
          <w:szCs w:val="28"/>
        </w:rPr>
        <w:t>совой деятельности</w:t>
      </w:r>
      <w:r>
        <w:rPr>
          <w:sz w:val="28"/>
          <w:szCs w:val="28"/>
        </w:rPr>
        <w:t xml:space="preserve"> </w:t>
      </w:r>
      <w:r w:rsidRPr="006D6D4D">
        <w:rPr>
          <w:sz w:val="28"/>
          <w:szCs w:val="28"/>
        </w:rPr>
        <w:t>[1</w:t>
      </w:r>
      <w:r>
        <w:rPr>
          <w:sz w:val="28"/>
          <w:szCs w:val="28"/>
        </w:rPr>
        <w:t>6</w:t>
      </w:r>
      <w:r w:rsidRPr="006D6D4D">
        <w:rPr>
          <w:sz w:val="28"/>
          <w:szCs w:val="28"/>
        </w:rPr>
        <w:t>], такими как: прибыль, объем инвестиций и див</w:t>
      </w:r>
      <w:r w:rsidRPr="006D6D4D">
        <w:rPr>
          <w:sz w:val="28"/>
          <w:szCs w:val="28"/>
        </w:rPr>
        <w:t>и</w:t>
      </w:r>
      <w:r w:rsidRPr="006D6D4D">
        <w:rPr>
          <w:sz w:val="28"/>
          <w:szCs w:val="28"/>
        </w:rPr>
        <w:t xml:space="preserve">дендов, </w:t>
      </w:r>
      <w:proofErr w:type="spellStart"/>
      <w:r w:rsidRPr="006D6D4D">
        <w:rPr>
          <w:sz w:val="28"/>
          <w:szCs w:val="28"/>
        </w:rPr>
        <w:t>леверидже</w:t>
      </w:r>
      <w:r>
        <w:rPr>
          <w:sz w:val="28"/>
          <w:szCs w:val="28"/>
        </w:rPr>
        <w:t>м</w:t>
      </w:r>
      <w:proofErr w:type="spellEnd"/>
      <w:r w:rsidRPr="006D6D4D">
        <w:rPr>
          <w:sz w:val="28"/>
          <w:szCs w:val="28"/>
        </w:rPr>
        <w:t>, объемов продаж и т.</w:t>
      </w:r>
      <w:r>
        <w:rPr>
          <w:sz w:val="28"/>
          <w:szCs w:val="28"/>
        </w:rPr>
        <w:t xml:space="preserve">д. </w:t>
      </w:r>
      <w:r w:rsidRPr="006D6D4D">
        <w:rPr>
          <w:sz w:val="28"/>
          <w:szCs w:val="28"/>
        </w:rPr>
        <w:t xml:space="preserve">Здесь следует отметить работу Р. С. Хиггинса [24]. Он показал, что достижения желаемого темпа роста зависит от применяемой финансовой политики. Более того, правильно скорректировав финансовую политику, можно добиться требуемого темпа роста. Данная концепция получила название </w:t>
      </w:r>
      <w:r>
        <w:rPr>
          <w:sz w:val="28"/>
          <w:szCs w:val="28"/>
        </w:rPr>
        <w:t>«</w:t>
      </w:r>
      <w:r w:rsidRPr="006D6D4D">
        <w:rPr>
          <w:sz w:val="28"/>
          <w:szCs w:val="28"/>
          <w:lang w:val="en-US"/>
        </w:rPr>
        <w:t>A</w:t>
      </w:r>
      <w:r w:rsidRPr="006D6D4D">
        <w:rPr>
          <w:sz w:val="28"/>
          <w:szCs w:val="28"/>
        </w:rPr>
        <w:t xml:space="preserve"> </w:t>
      </w:r>
      <w:r w:rsidRPr="006D6D4D">
        <w:rPr>
          <w:sz w:val="28"/>
          <w:szCs w:val="28"/>
          <w:lang w:val="en-US"/>
        </w:rPr>
        <w:t>Model</w:t>
      </w:r>
      <w:r w:rsidRPr="006D6D4D">
        <w:rPr>
          <w:sz w:val="28"/>
          <w:szCs w:val="28"/>
        </w:rPr>
        <w:t xml:space="preserve"> </w:t>
      </w:r>
      <w:r w:rsidRPr="006D6D4D">
        <w:rPr>
          <w:sz w:val="28"/>
          <w:szCs w:val="28"/>
          <w:lang w:val="en-US"/>
        </w:rPr>
        <w:t>Of</w:t>
      </w:r>
      <w:r w:rsidRPr="006D6D4D">
        <w:rPr>
          <w:sz w:val="28"/>
          <w:szCs w:val="28"/>
        </w:rPr>
        <w:t xml:space="preserve"> </w:t>
      </w:r>
      <w:r w:rsidRPr="006D6D4D">
        <w:rPr>
          <w:sz w:val="28"/>
          <w:szCs w:val="28"/>
          <w:lang w:val="en-US"/>
        </w:rPr>
        <w:t>Optimal</w:t>
      </w:r>
      <w:r w:rsidRPr="006D6D4D">
        <w:rPr>
          <w:sz w:val="28"/>
          <w:szCs w:val="28"/>
        </w:rPr>
        <w:t xml:space="preserve"> </w:t>
      </w:r>
      <w:r w:rsidRPr="006D6D4D">
        <w:rPr>
          <w:sz w:val="28"/>
          <w:szCs w:val="28"/>
          <w:lang w:val="en-US"/>
        </w:rPr>
        <w:t>Growth</w:t>
      </w:r>
      <w:r w:rsidRPr="006D6D4D">
        <w:rPr>
          <w:sz w:val="28"/>
          <w:szCs w:val="28"/>
        </w:rPr>
        <w:t xml:space="preserve"> </w:t>
      </w:r>
      <w:r>
        <w:rPr>
          <w:sz w:val="28"/>
          <w:szCs w:val="28"/>
          <w:lang w:val="en-US"/>
        </w:rPr>
        <w:t>Strateg</w:t>
      </w:r>
      <w:r w:rsidRPr="006D6D4D">
        <w:rPr>
          <w:sz w:val="28"/>
          <w:szCs w:val="28"/>
          <w:lang w:val="en-US"/>
        </w:rPr>
        <w:t>y</w:t>
      </w:r>
      <w:r>
        <w:rPr>
          <w:sz w:val="28"/>
          <w:szCs w:val="28"/>
        </w:rPr>
        <w:t xml:space="preserve">» </w:t>
      </w:r>
      <w:r w:rsidRPr="006D6D4D">
        <w:rPr>
          <w:sz w:val="28"/>
          <w:szCs w:val="28"/>
        </w:rPr>
        <w:t>(«Модель обеспечения устойчивого роста фирмы»). Классич</w:t>
      </w:r>
      <w:r w:rsidRPr="006D6D4D">
        <w:rPr>
          <w:sz w:val="28"/>
          <w:szCs w:val="28"/>
        </w:rPr>
        <w:t>е</w:t>
      </w:r>
      <w:r w:rsidRPr="006D6D4D">
        <w:rPr>
          <w:sz w:val="28"/>
          <w:szCs w:val="28"/>
        </w:rPr>
        <w:t>ский вариант модели устойчивого роста Хиггинса выглядит следующим образом [25].</w:t>
      </w:r>
    </w:p>
    <w:p w:rsidR="0019006F" w:rsidRPr="006D6D4D" w:rsidRDefault="0019006F" w:rsidP="0019006F">
      <w:pPr>
        <w:spacing w:line="360" w:lineRule="auto"/>
        <w:ind w:firstLine="708"/>
        <w:rPr>
          <w:sz w:val="28"/>
          <w:szCs w:val="28"/>
        </w:rPr>
      </w:pPr>
      <w:r w:rsidRPr="006D6D4D">
        <w:rPr>
          <w:position w:val="-24"/>
          <w:sz w:val="28"/>
          <w:szCs w:val="28"/>
        </w:rPr>
        <w:object w:dxaOrig="6220" w:dyaOrig="660">
          <v:shape id="_x0000_i1030" type="#_x0000_t75" style="width:402pt;height:40.5pt" o:ole="">
            <v:imagedata r:id="rId24" o:title=""/>
          </v:shape>
          <o:OLEObject Type="Embed" ProgID="Equation.3" ShapeID="_x0000_i1030" DrawAspect="Content" ObjectID="_1413384723" r:id="rId25"/>
        </w:object>
      </w:r>
      <w:r w:rsidRPr="006D6D4D">
        <w:rPr>
          <w:position w:val="-10"/>
          <w:sz w:val="28"/>
          <w:szCs w:val="28"/>
        </w:rPr>
        <w:object w:dxaOrig="180" w:dyaOrig="340">
          <v:shape id="_x0000_i1031" type="#_x0000_t75" style="width:9pt;height:17.25pt" o:ole="">
            <v:imagedata r:id="rId26" o:title=""/>
          </v:shape>
          <o:OLEObject Type="Embed" ProgID="Equation.3" ShapeID="_x0000_i1031" DrawAspect="Content" ObjectID="_1413384724" r:id="rId27"/>
        </w:object>
      </w:r>
      <w:r w:rsidRPr="006D6D4D">
        <w:rPr>
          <w:sz w:val="28"/>
          <w:szCs w:val="28"/>
        </w:rPr>
        <w:t>,</w:t>
      </w:r>
    </w:p>
    <w:tbl>
      <w:tblPr>
        <w:tblStyle w:val="a3"/>
        <w:tblW w:w="4818" w:type="pct"/>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8"/>
        <w:gridCol w:w="817"/>
        <w:gridCol w:w="422"/>
        <w:gridCol w:w="7052"/>
      </w:tblGrid>
      <w:tr w:rsidR="0019006F" w:rsidTr="00427C20">
        <w:tc>
          <w:tcPr>
            <w:tcW w:w="368" w:type="pct"/>
          </w:tcPr>
          <w:p w:rsidR="0019006F" w:rsidRDefault="00427C20" w:rsidP="00427C20">
            <w:pPr>
              <w:rPr>
                <w:sz w:val="28"/>
                <w:szCs w:val="28"/>
              </w:rPr>
            </w:pPr>
            <w:r>
              <w:rPr>
                <w:sz w:val="28"/>
                <w:szCs w:val="28"/>
              </w:rPr>
              <w:t>г</w:t>
            </w:r>
            <w:r w:rsidR="0019006F">
              <w:rPr>
                <w:sz w:val="28"/>
                <w:szCs w:val="28"/>
              </w:rPr>
              <w:t>де</w:t>
            </w:r>
          </w:p>
        </w:tc>
        <w:tc>
          <w:tcPr>
            <w:tcW w:w="456" w:type="pct"/>
          </w:tcPr>
          <w:p w:rsidR="0019006F" w:rsidRDefault="0019006F" w:rsidP="00427C20">
            <w:pPr>
              <w:rPr>
                <w:sz w:val="28"/>
                <w:szCs w:val="28"/>
              </w:rPr>
            </w:pPr>
            <w:r w:rsidRPr="006D6D4D">
              <w:rPr>
                <w:position w:val="-4"/>
                <w:sz w:val="28"/>
                <w:szCs w:val="28"/>
              </w:rPr>
              <w:object w:dxaOrig="380" w:dyaOrig="260">
                <v:shape id="_x0000_i1099" type="#_x0000_t75" style="width:21.75pt;height:15pt" o:ole="">
                  <v:imagedata r:id="rId28" o:title=""/>
                </v:shape>
                <o:OLEObject Type="Embed" ProgID="Equation.3" ShapeID="_x0000_i1099" DrawAspect="Content" ObjectID="_1413384725" r:id="rId29"/>
              </w:object>
            </w:r>
          </w:p>
        </w:tc>
        <w:tc>
          <w:tcPr>
            <w:tcW w:w="236" w:type="pct"/>
          </w:tcPr>
          <w:p w:rsidR="0019006F" w:rsidRDefault="0019006F" w:rsidP="00427C20">
            <w:pPr>
              <w:rPr>
                <w:sz w:val="28"/>
                <w:szCs w:val="28"/>
              </w:rPr>
            </w:pPr>
            <w:r>
              <w:rPr>
                <w:sz w:val="28"/>
                <w:szCs w:val="28"/>
              </w:rPr>
              <w:t>–</w:t>
            </w:r>
          </w:p>
        </w:tc>
        <w:tc>
          <w:tcPr>
            <w:tcW w:w="3940" w:type="pct"/>
          </w:tcPr>
          <w:p w:rsidR="0019006F" w:rsidRDefault="0019006F" w:rsidP="00427C20">
            <w:pPr>
              <w:rPr>
                <w:sz w:val="28"/>
                <w:szCs w:val="28"/>
              </w:rPr>
            </w:pPr>
            <w:r w:rsidRPr="006D6D4D">
              <w:rPr>
                <w:sz w:val="28"/>
                <w:szCs w:val="28"/>
              </w:rPr>
              <w:t>возможный темп прироста объемов продаж пр</w:t>
            </w:r>
            <w:r w:rsidRPr="006D6D4D">
              <w:rPr>
                <w:sz w:val="28"/>
                <w:szCs w:val="28"/>
              </w:rPr>
              <w:t>о</w:t>
            </w:r>
            <w:r w:rsidRPr="006D6D4D">
              <w:rPr>
                <w:sz w:val="28"/>
                <w:szCs w:val="28"/>
              </w:rPr>
              <w:t xml:space="preserve">дукции, </w:t>
            </w:r>
            <w:r w:rsidRPr="00427C20">
              <w:rPr>
                <w:spacing w:val="-4"/>
                <w:sz w:val="28"/>
                <w:szCs w:val="28"/>
              </w:rPr>
              <w:t>не нарушающий финансового равновесия предприятия</w:t>
            </w:r>
            <w:proofErr w:type="gramStart"/>
            <w:r w:rsidRPr="00427C20">
              <w:rPr>
                <w:spacing w:val="-4"/>
                <w:sz w:val="28"/>
                <w:szCs w:val="28"/>
              </w:rPr>
              <w:t>, %;</w:t>
            </w:r>
            <w:proofErr w:type="gramEnd"/>
          </w:p>
        </w:tc>
      </w:tr>
      <w:tr w:rsidR="0019006F" w:rsidTr="00427C20">
        <w:tc>
          <w:tcPr>
            <w:tcW w:w="368" w:type="pct"/>
          </w:tcPr>
          <w:p w:rsidR="0019006F" w:rsidRDefault="0019006F" w:rsidP="00427C20">
            <w:pPr>
              <w:rPr>
                <w:sz w:val="28"/>
                <w:szCs w:val="28"/>
              </w:rPr>
            </w:pPr>
          </w:p>
        </w:tc>
        <w:tc>
          <w:tcPr>
            <w:tcW w:w="456" w:type="pct"/>
          </w:tcPr>
          <w:p w:rsidR="0019006F" w:rsidRDefault="0019006F" w:rsidP="00427C20">
            <w:pPr>
              <w:rPr>
                <w:sz w:val="28"/>
                <w:szCs w:val="28"/>
              </w:rPr>
            </w:pPr>
            <w:r w:rsidRPr="006D6D4D">
              <w:rPr>
                <w:position w:val="-4"/>
                <w:sz w:val="28"/>
                <w:szCs w:val="28"/>
              </w:rPr>
              <w:object w:dxaOrig="400" w:dyaOrig="300">
                <v:shape id="_x0000_i1100" type="#_x0000_t75" style="width:25.5pt;height:18.75pt" o:ole="">
                  <v:imagedata r:id="rId30" o:title=""/>
                </v:shape>
                <o:OLEObject Type="Embed" ProgID="Equation.3" ShapeID="_x0000_i1100" DrawAspect="Content" ObjectID="_1413384726" r:id="rId31"/>
              </w:object>
            </w:r>
          </w:p>
        </w:tc>
        <w:tc>
          <w:tcPr>
            <w:tcW w:w="236" w:type="pct"/>
          </w:tcPr>
          <w:p w:rsidR="0019006F" w:rsidRDefault="0019006F" w:rsidP="00427C20">
            <w:pPr>
              <w:rPr>
                <w:sz w:val="28"/>
                <w:szCs w:val="28"/>
              </w:rPr>
            </w:pPr>
            <w:r>
              <w:rPr>
                <w:sz w:val="28"/>
                <w:szCs w:val="28"/>
              </w:rPr>
              <w:t>–</w:t>
            </w:r>
          </w:p>
        </w:tc>
        <w:tc>
          <w:tcPr>
            <w:tcW w:w="3940" w:type="pct"/>
          </w:tcPr>
          <w:p w:rsidR="0019006F" w:rsidRDefault="0019006F" w:rsidP="00427C20">
            <w:pPr>
              <w:rPr>
                <w:sz w:val="28"/>
                <w:szCs w:val="28"/>
              </w:rPr>
            </w:pPr>
            <w:r w:rsidRPr="006D6D4D">
              <w:rPr>
                <w:sz w:val="28"/>
                <w:szCs w:val="28"/>
              </w:rPr>
              <w:t>сумма чистой прибыли предприятия;</w:t>
            </w:r>
          </w:p>
        </w:tc>
      </w:tr>
      <w:tr w:rsidR="0019006F" w:rsidTr="00427C20">
        <w:tc>
          <w:tcPr>
            <w:tcW w:w="368" w:type="pct"/>
          </w:tcPr>
          <w:p w:rsidR="0019006F" w:rsidRDefault="0019006F" w:rsidP="00427C20">
            <w:pPr>
              <w:rPr>
                <w:sz w:val="28"/>
                <w:szCs w:val="28"/>
              </w:rPr>
            </w:pPr>
          </w:p>
        </w:tc>
        <w:tc>
          <w:tcPr>
            <w:tcW w:w="456" w:type="pct"/>
          </w:tcPr>
          <w:p w:rsidR="0019006F" w:rsidRDefault="0019006F" w:rsidP="00427C20">
            <w:pPr>
              <w:rPr>
                <w:sz w:val="28"/>
                <w:szCs w:val="28"/>
              </w:rPr>
            </w:pPr>
            <w:r w:rsidRPr="006D6D4D">
              <w:rPr>
                <w:position w:val="-10"/>
                <w:sz w:val="28"/>
                <w:szCs w:val="28"/>
              </w:rPr>
              <w:object w:dxaOrig="520" w:dyaOrig="360">
                <v:shape id="_x0000_i1101" type="#_x0000_t75" style="width:30pt;height:20.25pt" o:ole="">
                  <v:imagedata r:id="rId32" o:title=""/>
                </v:shape>
                <o:OLEObject Type="Embed" ProgID="Equation.3" ShapeID="_x0000_i1101" DrawAspect="Content" ObjectID="_1413384727" r:id="rId33"/>
              </w:object>
            </w:r>
          </w:p>
        </w:tc>
        <w:tc>
          <w:tcPr>
            <w:tcW w:w="236" w:type="pct"/>
          </w:tcPr>
          <w:p w:rsidR="0019006F" w:rsidRDefault="0019006F" w:rsidP="00427C20">
            <w:pPr>
              <w:rPr>
                <w:sz w:val="28"/>
                <w:szCs w:val="28"/>
              </w:rPr>
            </w:pPr>
            <w:r>
              <w:rPr>
                <w:sz w:val="28"/>
                <w:szCs w:val="28"/>
              </w:rPr>
              <w:t>–</w:t>
            </w:r>
          </w:p>
        </w:tc>
        <w:tc>
          <w:tcPr>
            <w:tcW w:w="3940" w:type="pct"/>
          </w:tcPr>
          <w:p w:rsidR="0019006F" w:rsidRDefault="0019006F" w:rsidP="00427C20">
            <w:pPr>
              <w:rPr>
                <w:sz w:val="28"/>
                <w:szCs w:val="28"/>
              </w:rPr>
            </w:pPr>
            <w:r w:rsidRPr="006D6D4D">
              <w:rPr>
                <w:sz w:val="28"/>
                <w:szCs w:val="28"/>
              </w:rPr>
              <w:t>коэффициент капитализации чистой прибыли</w:t>
            </w:r>
            <w:r>
              <w:rPr>
                <w:sz w:val="28"/>
                <w:szCs w:val="28"/>
              </w:rPr>
              <w:t>;</w:t>
            </w:r>
          </w:p>
        </w:tc>
      </w:tr>
      <w:tr w:rsidR="0019006F" w:rsidTr="00427C20">
        <w:tc>
          <w:tcPr>
            <w:tcW w:w="368" w:type="pct"/>
          </w:tcPr>
          <w:p w:rsidR="0019006F" w:rsidRDefault="0019006F" w:rsidP="00427C20">
            <w:pPr>
              <w:rPr>
                <w:sz w:val="28"/>
                <w:szCs w:val="28"/>
              </w:rPr>
            </w:pPr>
          </w:p>
        </w:tc>
        <w:tc>
          <w:tcPr>
            <w:tcW w:w="456" w:type="pct"/>
          </w:tcPr>
          <w:p w:rsidR="0019006F" w:rsidRDefault="0019006F" w:rsidP="00427C20">
            <w:pPr>
              <w:rPr>
                <w:sz w:val="28"/>
                <w:szCs w:val="28"/>
              </w:rPr>
            </w:pPr>
            <w:r w:rsidRPr="006D6D4D">
              <w:rPr>
                <w:position w:val="-4"/>
                <w:sz w:val="28"/>
                <w:szCs w:val="28"/>
              </w:rPr>
              <w:object w:dxaOrig="360" w:dyaOrig="300">
                <v:shape id="_x0000_i1102" type="#_x0000_t75" style="width:21.75pt;height:18pt" o:ole="">
                  <v:imagedata r:id="rId34" o:title=""/>
                </v:shape>
                <o:OLEObject Type="Embed" ProgID="Equation.3" ShapeID="_x0000_i1102" DrawAspect="Content" ObjectID="_1413384728" r:id="rId35"/>
              </w:object>
            </w:r>
          </w:p>
        </w:tc>
        <w:tc>
          <w:tcPr>
            <w:tcW w:w="236" w:type="pct"/>
          </w:tcPr>
          <w:p w:rsidR="0019006F" w:rsidRDefault="0019006F" w:rsidP="00427C20">
            <w:pPr>
              <w:rPr>
                <w:sz w:val="28"/>
                <w:szCs w:val="28"/>
              </w:rPr>
            </w:pPr>
            <w:r>
              <w:rPr>
                <w:sz w:val="28"/>
                <w:szCs w:val="28"/>
              </w:rPr>
              <w:t>–</w:t>
            </w:r>
          </w:p>
        </w:tc>
        <w:tc>
          <w:tcPr>
            <w:tcW w:w="3940" w:type="pct"/>
          </w:tcPr>
          <w:p w:rsidR="0019006F" w:rsidRDefault="0019006F" w:rsidP="00427C20">
            <w:pPr>
              <w:rPr>
                <w:sz w:val="28"/>
                <w:szCs w:val="28"/>
              </w:rPr>
            </w:pPr>
            <w:r w:rsidRPr="006D6D4D">
              <w:rPr>
                <w:sz w:val="28"/>
                <w:szCs w:val="28"/>
              </w:rPr>
              <w:t>чистая рентабельность</w:t>
            </w:r>
            <w:r>
              <w:rPr>
                <w:sz w:val="28"/>
                <w:szCs w:val="28"/>
              </w:rPr>
              <w:t>;</w:t>
            </w:r>
          </w:p>
        </w:tc>
      </w:tr>
      <w:tr w:rsidR="0019006F" w:rsidTr="00427C20">
        <w:tc>
          <w:tcPr>
            <w:tcW w:w="368" w:type="pct"/>
          </w:tcPr>
          <w:p w:rsidR="0019006F" w:rsidRDefault="0019006F" w:rsidP="00427C20">
            <w:pPr>
              <w:rPr>
                <w:sz w:val="28"/>
                <w:szCs w:val="28"/>
              </w:rPr>
            </w:pPr>
          </w:p>
        </w:tc>
        <w:tc>
          <w:tcPr>
            <w:tcW w:w="456" w:type="pct"/>
          </w:tcPr>
          <w:p w:rsidR="0019006F" w:rsidRDefault="005D4F54" w:rsidP="00427C20">
            <w:pPr>
              <w:rPr>
                <w:sz w:val="28"/>
                <w:szCs w:val="28"/>
              </w:rPr>
            </w:pPr>
            <w:r w:rsidRPr="006D6D4D">
              <w:rPr>
                <w:position w:val="-4"/>
                <w:sz w:val="28"/>
                <w:szCs w:val="28"/>
              </w:rPr>
              <w:object w:dxaOrig="240" w:dyaOrig="260">
                <v:shape id="_x0000_i1106" type="#_x0000_t75" style="width:15.75pt;height:16.5pt" o:ole="">
                  <v:imagedata r:id="rId36" o:title=""/>
                </v:shape>
                <o:OLEObject Type="Embed" ProgID="Equation.3" ShapeID="_x0000_i1106" DrawAspect="Content" ObjectID="_1413384729" r:id="rId37"/>
              </w:object>
            </w:r>
          </w:p>
        </w:tc>
        <w:tc>
          <w:tcPr>
            <w:tcW w:w="236" w:type="pct"/>
          </w:tcPr>
          <w:p w:rsidR="0019006F" w:rsidRDefault="0019006F" w:rsidP="00427C20">
            <w:pPr>
              <w:rPr>
                <w:sz w:val="28"/>
                <w:szCs w:val="28"/>
              </w:rPr>
            </w:pPr>
            <w:r>
              <w:rPr>
                <w:sz w:val="28"/>
                <w:szCs w:val="28"/>
              </w:rPr>
              <w:t>–</w:t>
            </w:r>
          </w:p>
        </w:tc>
        <w:tc>
          <w:tcPr>
            <w:tcW w:w="3940" w:type="pct"/>
          </w:tcPr>
          <w:p w:rsidR="0019006F" w:rsidRDefault="0019006F" w:rsidP="00427C20">
            <w:pPr>
              <w:rPr>
                <w:sz w:val="28"/>
                <w:szCs w:val="28"/>
              </w:rPr>
            </w:pPr>
            <w:r w:rsidRPr="006D6D4D">
              <w:rPr>
                <w:sz w:val="28"/>
                <w:szCs w:val="28"/>
              </w:rPr>
              <w:t>стоимость активов предприятия</w:t>
            </w:r>
            <w:r>
              <w:rPr>
                <w:sz w:val="28"/>
                <w:szCs w:val="28"/>
              </w:rPr>
              <w:t>;</w:t>
            </w:r>
          </w:p>
        </w:tc>
      </w:tr>
      <w:tr w:rsidR="0019006F" w:rsidTr="00427C20">
        <w:tc>
          <w:tcPr>
            <w:tcW w:w="368" w:type="pct"/>
          </w:tcPr>
          <w:p w:rsidR="0019006F" w:rsidRDefault="0019006F" w:rsidP="00427C20">
            <w:pPr>
              <w:rPr>
                <w:sz w:val="28"/>
                <w:szCs w:val="28"/>
              </w:rPr>
            </w:pPr>
          </w:p>
        </w:tc>
        <w:tc>
          <w:tcPr>
            <w:tcW w:w="456" w:type="pct"/>
          </w:tcPr>
          <w:p w:rsidR="0019006F" w:rsidRDefault="0019006F" w:rsidP="00427C20">
            <w:pPr>
              <w:rPr>
                <w:sz w:val="28"/>
                <w:szCs w:val="28"/>
              </w:rPr>
            </w:pPr>
            <w:r w:rsidRPr="006D6D4D">
              <w:rPr>
                <w:position w:val="-6"/>
                <w:sz w:val="28"/>
                <w:szCs w:val="28"/>
              </w:rPr>
              <w:object w:dxaOrig="220" w:dyaOrig="279">
                <v:shape id="_x0000_i1103" type="#_x0000_t75" style="width:14.25pt;height:18pt" o:ole="">
                  <v:imagedata r:id="rId38" o:title=""/>
                </v:shape>
                <o:OLEObject Type="Embed" ProgID="Equation.3" ShapeID="_x0000_i1103" DrawAspect="Content" ObjectID="_1413384730" r:id="rId39"/>
              </w:object>
            </w:r>
          </w:p>
        </w:tc>
        <w:tc>
          <w:tcPr>
            <w:tcW w:w="236" w:type="pct"/>
          </w:tcPr>
          <w:p w:rsidR="0019006F" w:rsidRDefault="0019006F" w:rsidP="00427C20">
            <w:pPr>
              <w:rPr>
                <w:sz w:val="28"/>
                <w:szCs w:val="28"/>
              </w:rPr>
            </w:pPr>
            <w:r>
              <w:rPr>
                <w:sz w:val="28"/>
                <w:szCs w:val="28"/>
              </w:rPr>
              <w:t>–</w:t>
            </w:r>
          </w:p>
        </w:tc>
        <w:tc>
          <w:tcPr>
            <w:tcW w:w="3940" w:type="pct"/>
          </w:tcPr>
          <w:p w:rsidR="0019006F" w:rsidRDefault="0019006F" w:rsidP="00427C20">
            <w:pPr>
              <w:rPr>
                <w:sz w:val="28"/>
                <w:szCs w:val="28"/>
              </w:rPr>
            </w:pPr>
            <w:r w:rsidRPr="006D6D4D">
              <w:rPr>
                <w:sz w:val="28"/>
                <w:szCs w:val="28"/>
              </w:rPr>
              <w:t>коэффициент оборачиваемости активов</w:t>
            </w:r>
            <w:r>
              <w:rPr>
                <w:sz w:val="28"/>
                <w:szCs w:val="28"/>
              </w:rPr>
              <w:t>,</w:t>
            </w:r>
            <w:r w:rsidRPr="006D6D4D">
              <w:rPr>
                <w:sz w:val="28"/>
                <w:szCs w:val="28"/>
              </w:rPr>
              <w:t xml:space="preserve"> в обор</w:t>
            </w:r>
            <w:r w:rsidRPr="006D6D4D">
              <w:rPr>
                <w:sz w:val="28"/>
                <w:szCs w:val="28"/>
              </w:rPr>
              <w:t>о</w:t>
            </w:r>
            <w:r w:rsidRPr="006D6D4D">
              <w:rPr>
                <w:sz w:val="28"/>
                <w:szCs w:val="28"/>
              </w:rPr>
              <w:t>т</w:t>
            </w:r>
            <w:r>
              <w:rPr>
                <w:sz w:val="28"/>
                <w:szCs w:val="28"/>
              </w:rPr>
              <w:t>ах;</w:t>
            </w:r>
          </w:p>
        </w:tc>
      </w:tr>
      <w:tr w:rsidR="0019006F" w:rsidTr="00427C20">
        <w:tc>
          <w:tcPr>
            <w:tcW w:w="368" w:type="pct"/>
          </w:tcPr>
          <w:p w:rsidR="0019006F" w:rsidRDefault="0019006F" w:rsidP="00427C20">
            <w:pPr>
              <w:rPr>
                <w:sz w:val="28"/>
                <w:szCs w:val="28"/>
              </w:rPr>
            </w:pPr>
          </w:p>
        </w:tc>
        <w:tc>
          <w:tcPr>
            <w:tcW w:w="456" w:type="pct"/>
          </w:tcPr>
          <w:p w:rsidR="0019006F" w:rsidRDefault="0019006F" w:rsidP="00427C20">
            <w:pPr>
              <w:rPr>
                <w:sz w:val="28"/>
                <w:szCs w:val="28"/>
              </w:rPr>
            </w:pPr>
            <w:r w:rsidRPr="006D6D4D">
              <w:rPr>
                <w:position w:val="-4"/>
                <w:sz w:val="28"/>
                <w:szCs w:val="28"/>
              </w:rPr>
              <w:object w:dxaOrig="240" w:dyaOrig="260">
                <v:shape id="_x0000_i1104" type="#_x0000_t75" style="width:15.75pt;height:16.5pt" o:ole="">
                  <v:imagedata r:id="rId40" o:title=""/>
                </v:shape>
                <o:OLEObject Type="Embed" ProgID="Equation.3" ShapeID="_x0000_i1104" DrawAspect="Content" ObjectID="_1413384731" r:id="rId41"/>
              </w:object>
            </w:r>
          </w:p>
        </w:tc>
        <w:tc>
          <w:tcPr>
            <w:tcW w:w="236" w:type="pct"/>
          </w:tcPr>
          <w:p w:rsidR="0019006F" w:rsidRDefault="0019006F" w:rsidP="00427C20">
            <w:pPr>
              <w:rPr>
                <w:sz w:val="28"/>
                <w:szCs w:val="28"/>
              </w:rPr>
            </w:pPr>
            <w:r>
              <w:rPr>
                <w:sz w:val="28"/>
                <w:szCs w:val="28"/>
              </w:rPr>
              <w:t>–</w:t>
            </w:r>
          </w:p>
        </w:tc>
        <w:tc>
          <w:tcPr>
            <w:tcW w:w="3940" w:type="pct"/>
          </w:tcPr>
          <w:p w:rsidR="0019006F" w:rsidRDefault="0019006F" w:rsidP="00427C20">
            <w:pPr>
              <w:rPr>
                <w:sz w:val="28"/>
                <w:szCs w:val="28"/>
              </w:rPr>
            </w:pPr>
            <w:r w:rsidRPr="006D6D4D">
              <w:rPr>
                <w:sz w:val="28"/>
                <w:szCs w:val="28"/>
              </w:rPr>
              <w:t>объем продаж продукции</w:t>
            </w:r>
            <w:r>
              <w:rPr>
                <w:sz w:val="28"/>
                <w:szCs w:val="28"/>
              </w:rPr>
              <w:t xml:space="preserve"> </w:t>
            </w:r>
            <w:r w:rsidRPr="006D6D4D">
              <w:rPr>
                <w:sz w:val="28"/>
                <w:szCs w:val="28"/>
              </w:rPr>
              <w:t>(выручка);</w:t>
            </w:r>
          </w:p>
        </w:tc>
      </w:tr>
      <w:tr w:rsidR="0019006F" w:rsidTr="00427C20">
        <w:tc>
          <w:tcPr>
            <w:tcW w:w="368" w:type="pct"/>
          </w:tcPr>
          <w:p w:rsidR="0019006F" w:rsidRDefault="0019006F" w:rsidP="00427C20">
            <w:pPr>
              <w:rPr>
                <w:sz w:val="28"/>
                <w:szCs w:val="28"/>
              </w:rPr>
            </w:pPr>
          </w:p>
        </w:tc>
        <w:tc>
          <w:tcPr>
            <w:tcW w:w="456" w:type="pct"/>
          </w:tcPr>
          <w:p w:rsidR="0019006F" w:rsidRDefault="0019006F" w:rsidP="00427C20">
            <w:pPr>
              <w:rPr>
                <w:sz w:val="28"/>
                <w:szCs w:val="28"/>
              </w:rPr>
            </w:pPr>
            <w:r w:rsidRPr="006D6D4D">
              <w:rPr>
                <w:position w:val="-6"/>
                <w:sz w:val="28"/>
                <w:szCs w:val="28"/>
              </w:rPr>
              <w:object w:dxaOrig="420" w:dyaOrig="279">
                <v:shape id="_x0000_i1105" type="#_x0000_t75" style="width:21pt;height:14.25pt" o:ole="">
                  <v:imagedata r:id="rId42" o:title=""/>
                </v:shape>
                <o:OLEObject Type="Embed" ProgID="Equation.3" ShapeID="_x0000_i1105" DrawAspect="Content" ObjectID="_1413384732" r:id="rId43"/>
              </w:object>
            </w:r>
          </w:p>
        </w:tc>
        <w:tc>
          <w:tcPr>
            <w:tcW w:w="236" w:type="pct"/>
          </w:tcPr>
          <w:p w:rsidR="0019006F" w:rsidRDefault="0019006F" w:rsidP="00427C20">
            <w:pPr>
              <w:rPr>
                <w:sz w:val="28"/>
                <w:szCs w:val="28"/>
              </w:rPr>
            </w:pPr>
            <w:r>
              <w:rPr>
                <w:sz w:val="28"/>
                <w:szCs w:val="28"/>
              </w:rPr>
              <w:t>–</w:t>
            </w:r>
          </w:p>
        </w:tc>
        <w:tc>
          <w:tcPr>
            <w:tcW w:w="3940" w:type="pct"/>
          </w:tcPr>
          <w:p w:rsidR="0019006F" w:rsidRDefault="0019006F" w:rsidP="00427C20">
            <w:pPr>
              <w:rPr>
                <w:sz w:val="28"/>
                <w:szCs w:val="28"/>
              </w:rPr>
            </w:pPr>
            <w:r w:rsidRPr="006D6D4D">
              <w:rPr>
                <w:sz w:val="28"/>
                <w:szCs w:val="28"/>
              </w:rPr>
              <w:t>сумма собственного капитала предприятия</w:t>
            </w:r>
            <w:r>
              <w:rPr>
                <w:sz w:val="28"/>
                <w:szCs w:val="28"/>
              </w:rPr>
              <w:t>.</w:t>
            </w:r>
          </w:p>
        </w:tc>
      </w:tr>
    </w:tbl>
    <w:p w:rsidR="0019006F" w:rsidRPr="006D6D4D" w:rsidRDefault="0019006F" w:rsidP="005D4F54">
      <w:pPr>
        <w:spacing w:line="360" w:lineRule="auto"/>
        <w:ind w:firstLine="708"/>
        <w:jc w:val="both"/>
        <w:rPr>
          <w:sz w:val="28"/>
          <w:szCs w:val="28"/>
        </w:rPr>
      </w:pPr>
      <w:r w:rsidRPr="006D6D4D">
        <w:rPr>
          <w:sz w:val="28"/>
          <w:szCs w:val="28"/>
        </w:rPr>
        <w:lastRenderedPageBreak/>
        <w:t>Достигнутые в предшествующем периоде значения основных пар</w:t>
      </w:r>
      <w:r w:rsidRPr="006D6D4D">
        <w:rPr>
          <w:sz w:val="28"/>
          <w:szCs w:val="28"/>
        </w:rPr>
        <w:t>а</w:t>
      </w:r>
      <w:r w:rsidRPr="006D6D4D">
        <w:rPr>
          <w:sz w:val="28"/>
          <w:szCs w:val="28"/>
        </w:rPr>
        <w:t>метров модели выступают в качестве базисного варианта, соответству</w:t>
      </w:r>
      <w:r w:rsidRPr="006D6D4D">
        <w:rPr>
          <w:sz w:val="28"/>
          <w:szCs w:val="28"/>
        </w:rPr>
        <w:t>ю</w:t>
      </w:r>
      <w:r w:rsidRPr="006D6D4D">
        <w:rPr>
          <w:sz w:val="28"/>
          <w:szCs w:val="28"/>
        </w:rPr>
        <w:t xml:space="preserve">щего финансовому равновесию. Далее, </w:t>
      </w:r>
      <w:r>
        <w:rPr>
          <w:sz w:val="28"/>
          <w:szCs w:val="28"/>
        </w:rPr>
        <w:t>под</w:t>
      </w:r>
      <w:r w:rsidRPr="006D6D4D">
        <w:rPr>
          <w:sz w:val="28"/>
          <w:szCs w:val="28"/>
        </w:rPr>
        <w:t>бирая различные значений этих параметров, определяется оптимальное значение возможного прироста в</w:t>
      </w:r>
      <w:r w:rsidRPr="006D6D4D">
        <w:rPr>
          <w:sz w:val="28"/>
          <w:szCs w:val="28"/>
        </w:rPr>
        <w:t>ы</w:t>
      </w:r>
      <w:r w:rsidRPr="006D6D4D">
        <w:rPr>
          <w:sz w:val="28"/>
          <w:szCs w:val="28"/>
        </w:rPr>
        <w:t>ручки. Отклонение от этого оптимального значения будет или требовать дополнительного привлечения финансовых ресурсов, или создавать изб</w:t>
      </w:r>
      <w:r w:rsidRPr="006D6D4D">
        <w:rPr>
          <w:sz w:val="28"/>
          <w:szCs w:val="28"/>
        </w:rPr>
        <w:t>ы</w:t>
      </w:r>
      <w:r w:rsidRPr="006D6D4D">
        <w:rPr>
          <w:sz w:val="28"/>
          <w:szCs w:val="28"/>
        </w:rPr>
        <w:t>точный объем этих ресурсов, нарушая тем самым финансовое равновесие.</w:t>
      </w:r>
    </w:p>
    <w:p w:rsidR="0019006F" w:rsidRDefault="0019006F" w:rsidP="005D4F54">
      <w:pPr>
        <w:spacing w:line="360" w:lineRule="auto"/>
        <w:ind w:firstLine="708"/>
        <w:jc w:val="both"/>
        <w:rPr>
          <w:sz w:val="28"/>
          <w:szCs w:val="28"/>
        </w:rPr>
      </w:pPr>
      <w:r w:rsidRPr="006D6D4D">
        <w:rPr>
          <w:sz w:val="28"/>
          <w:szCs w:val="28"/>
        </w:rPr>
        <w:t>На основе данной модели можно регулировать темпы развития пре</w:t>
      </w:r>
      <w:r w:rsidRPr="006D6D4D">
        <w:rPr>
          <w:sz w:val="28"/>
          <w:szCs w:val="28"/>
        </w:rPr>
        <w:t>д</w:t>
      </w:r>
      <w:r w:rsidRPr="006D6D4D">
        <w:rPr>
          <w:sz w:val="28"/>
          <w:szCs w:val="28"/>
        </w:rPr>
        <w:t>приятия или основные показатели финансовой деятельности [25] (см. та</w:t>
      </w:r>
      <w:r w:rsidRPr="006D6D4D">
        <w:rPr>
          <w:sz w:val="28"/>
          <w:szCs w:val="28"/>
        </w:rPr>
        <w:t>б</w:t>
      </w:r>
      <w:r w:rsidRPr="006D6D4D">
        <w:rPr>
          <w:sz w:val="28"/>
          <w:szCs w:val="28"/>
        </w:rPr>
        <w:t>лицу</w:t>
      </w:r>
      <w:r>
        <w:rPr>
          <w:sz w:val="28"/>
          <w:szCs w:val="28"/>
        </w:rPr>
        <w:t xml:space="preserve"> 2</w:t>
      </w:r>
      <w:r w:rsidRPr="006D6D4D">
        <w:rPr>
          <w:sz w:val="28"/>
          <w:szCs w:val="28"/>
        </w:rPr>
        <w:t>).</w:t>
      </w:r>
    </w:p>
    <w:p w:rsidR="0019006F" w:rsidRPr="004F1B9E" w:rsidRDefault="0019006F" w:rsidP="0019006F">
      <w:pPr>
        <w:spacing w:line="360" w:lineRule="auto"/>
        <w:ind w:firstLine="680"/>
        <w:jc w:val="right"/>
        <w:rPr>
          <w:rFonts w:eastAsia="Calibri"/>
          <w:sz w:val="28"/>
          <w:szCs w:val="28"/>
        </w:rPr>
      </w:pPr>
      <w:r w:rsidRPr="004F1B9E">
        <w:rPr>
          <w:rFonts w:eastAsia="Calibri"/>
          <w:sz w:val="28"/>
          <w:szCs w:val="28"/>
        </w:rPr>
        <w:t xml:space="preserve">Таблица </w:t>
      </w:r>
      <w:r>
        <w:rPr>
          <w:rFonts w:eastAsia="Calibri"/>
          <w:sz w:val="28"/>
          <w:szCs w:val="28"/>
        </w:rPr>
        <w:t>2</w:t>
      </w:r>
    </w:p>
    <w:p w:rsidR="0019006F" w:rsidRPr="00652B42" w:rsidRDefault="0019006F" w:rsidP="0019006F">
      <w:pPr>
        <w:spacing w:after="240"/>
        <w:jc w:val="center"/>
        <w:rPr>
          <w:b/>
          <w:color w:val="000000"/>
          <w:sz w:val="28"/>
          <w:szCs w:val="27"/>
        </w:rPr>
      </w:pPr>
      <w:r w:rsidRPr="00652B42">
        <w:rPr>
          <w:b/>
          <w:color w:val="000000"/>
          <w:sz w:val="28"/>
          <w:szCs w:val="27"/>
        </w:rPr>
        <w:t>Возможные варианты управленческих решений на основе модели у</w:t>
      </w:r>
      <w:r w:rsidRPr="00652B42">
        <w:rPr>
          <w:b/>
          <w:color w:val="000000"/>
          <w:sz w:val="28"/>
          <w:szCs w:val="27"/>
        </w:rPr>
        <w:t>с</w:t>
      </w:r>
      <w:r w:rsidRPr="00652B42">
        <w:rPr>
          <w:b/>
          <w:color w:val="000000"/>
          <w:sz w:val="28"/>
          <w:szCs w:val="27"/>
        </w:rPr>
        <w:t>тойчивого роста (тыс. руб.)</w:t>
      </w:r>
    </w:p>
    <w:tbl>
      <w:tblPr>
        <w:tblW w:w="5000" w:type="pct"/>
        <w:jc w:val="center"/>
        <w:tblCellMar>
          <w:top w:w="15" w:type="dxa"/>
          <w:left w:w="15" w:type="dxa"/>
          <w:bottom w:w="15" w:type="dxa"/>
          <w:right w:w="15" w:type="dxa"/>
        </w:tblCellMar>
        <w:tblLook w:val="04A0"/>
      </w:tblPr>
      <w:tblGrid>
        <w:gridCol w:w="2065"/>
        <w:gridCol w:w="1178"/>
        <w:gridCol w:w="1591"/>
        <w:gridCol w:w="1559"/>
        <w:gridCol w:w="1358"/>
        <w:gridCol w:w="1350"/>
      </w:tblGrid>
      <w:tr w:rsidR="0019006F" w:rsidRPr="00134341" w:rsidTr="00764112">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9006F" w:rsidRPr="00134341" w:rsidRDefault="0019006F" w:rsidP="00764112">
            <w:pPr>
              <w:jc w:val="center"/>
            </w:pPr>
            <w:r w:rsidRPr="00134341">
              <w:rPr>
                <w:color w:val="000000"/>
                <w:sz w:val="27"/>
                <w:szCs w:val="27"/>
              </w:rPr>
              <w:t> </w:t>
            </w:r>
            <w:bookmarkStart w:id="1" w:name="l261"/>
            <w:bookmarkEnd w:id="1"/>
            <w:r w:rsidRPr="00134341">
              <w:rPr>
                <w:b/>
                <w:bCs/>
              </w:rPr>
              <w:t>Показатели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9006F" w:rsidRPr="00134341" w:rsidRDefault="0019006F" w:rsidP="00764112">
            <w:pPr>
              <w:jc w:val="center"/>
            </w:pPr>
            <w:r w:rsidRPr="00134341">
              <w:rPr>
                <w:b/>
                <w:bCs/>
              </w:rPr>
              <w:t>Базисный  вариант</w:t>
            </w:r>
          </w:p>
        </w:tc>
        <w:tc>
          <w:tcPr>
            <w:tcW w:w="0" w:type="auto"/>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9006F" w:rsidRPr="00134341" w:rsidRDefault="0019006F" w:rsidP="00764112">
            <w:pPr>
              <w:jc w:val="center"/>
            </w:pPr>
            <w:r w:rsidRPr="00134341">
              <w:rPr>
                <w:b/>
                <w:bCs/>
              </w:rPr>
              <w:t>Варианты финансовой стратегии</w:t>
            </w:r>
          </w:p>
        </w:tc>
      </w:tr>
      <w:tr w:rsidR="0019006F" w:rsidRPr="00134341" w:rsidTr="00764112">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9006F" w:rsidRPr="00134341" w:rsidRDefault="0019006F" w:rsidP="00764112"/>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9006F" w:rsidRPr="00134341" w:rsidRDefault="0019006F" w:rsidP="00764112"/>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rsidR="0019006F" w:rsidRPr="00134341" w:rsidRDefault="0019006F" w:rsidP="00764112">
            <w:pPr>
              <w:jc w:val="center"/>
            </w:pPr>
            <w:r w:rsidRPr="00134341">
              <w:rPr>
                <w:b/>
                <w:bCs/>
              </w:rPr>
              <w:t>Изменение дивидендной политики</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rsidR="0019006F" w:rsidRPr="00134341" w:rsidRDefault="0019006F" w:rsidP="00764112">
            <w:pPr>
              <w:jc w:val="center"/>
            </w:pPr>
            <w:r w:rsidRPr="00134341">
              <w:rPr>
                <w:b/>
                <w:bCs/>
              </w:rPr>
              <w:t>Изменение выплат р</w:t>
            </w:r>
            <w:r w:rsidRPr="00134341">
              <w:rPr>
                <w:b/>
                <w:bCs/>
              </w:rPr>
              <w:t>а</w:t>
            </w:r>
            <w:r w:rsidRPr="00134341">
              <w:rPr>
                <w:b/>
                <w:bCs/>
              </w:rPr>
              <w:t>ботникам из прибыли</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rsidR="0019006F" w:rsidRPr="00134341" w:rsidRDefault="0019006F" w:rsidP="00764112">
            <w:pPr>
              <w:jc w:val="center"/>
            </w:pPr>
            <w:r w:rsidRPr="00134341">
              <w:rPr>
                <w:b/>
                <w:bCs/>
              </w:rPr>
              <w:t>Изменение структуры капитала</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rsidR="0019006F" w:rsidRPr="00134341" w:rsidRDefault="0019006F" w:rsidP="00764112">
            <w:pPr>
              <w:jc w:val="center"/>
            </w:pPr>
            <w:r w:rsidRPr="00134341">
              <w:rPr>
                <w:b/>
                <w:bCs/>
              </w:rPr>
              <w:t>Изменение структуры активов</w:t>
            </w:r>
          </w:p>
        </w:tc>
      </w:tr>
      <w:tr w:rsidR="0019006F" w:rsidRPr="00134341" w:rsidTr="00764112">
        <w:trPr>
          <w:jc w:val="center"/>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19006F" w:rsidRPr="00134341" w:rsidRDefault="0019006F" w:rsidP="00764112">
            <w:pPr>
              <w:jc w:val="center"/>
            </w:pPr>
            <w:r w:rsidRPr="00134341">
              <w:rPr>
                <w:b/>
                <w:bCs/>
              </w:rPr>
              <w:t>1</w:t>
            </w:r>
          </w:p>
        </w:tc>
        <w:tc>
          <w:tcPr>
            <w:tcW w:w="0" w:type="auto"/>
            <w:tcBorders>
              <w:top w:val="nil"/>
              <w:left w:val="nil"/>
              <w:bottom w:val="single" w:sz="4" w:space="0" w:color="auto"/>
              <w:right w:val="single" w:sz="4" w:space="0" w:color="auto"/>
            </w:tcBorders>
            <w:shd w:val="clear" w:color="auto" w:fill="FFFFFF"/>
            <w:vAlign w:val="center"/>
            <w:hideMark/>
          </w:tcPr>
          <w:p w:rsidR="0019006F" w:rsidRPr="00134341" w:rsidRDefault="0019006F" w:rsidP="00764112">
            <w:pPr>
              <w:jc w:val="center"/>
            </w:pPr>
            <w:r w:rsidRPr="00134341">
              <w:rPr>
                <w:b/>
                <w:bCs/>
              </w:rPr>
              <w:t>2</w:t>
            </w:r>
          </w:p>
        </w:tc>
        <w:tc>
          <w:tcPr>
            <w:tcW w:w="0" w:type="auto"/>
            <w:tcBorders>
              <w:top w:val="nil"/>
              <w:left w:val="nil"/>
              <w:bottom w:val="single" w:sz="4" w:space="0" w:color="auto"/>
              <w:right w:val="single" w:sz="4" w:space="0" w:color="auto"/>
            </w:tcBorders>
            <w:shd w:val="clear" w:color="auto" w:fill="FFFFFF"/>
            <w:vAlign w:val="center"/>
            <w:hideMark/>
          </w:tcPr>
          <w:p w:rsidR="0019006F" w:rsidRPr="00134341" w:rsidRDefault="0019006F" w:rsidP="00764112">
            <w:pPr>
              <w:jc w:val="center"/>
            </w:pPr>
            <w:r w:rsidRPr="00134341">
              <w:rPr>
                <w:b/>
                <w:bCs/>
              </w:rPr>
              <w:t>3</w:t>
            </w:r>
          </w:p>
        </w:tc>
        <w:tc>
          <w:tcPr>
            <w:tcW w:w="0" w:type="auto"/>
            <w:tcBorders>
              <w:top w:val="nil"/>
              <w:left w:val="nil"/>
              <w:bottom w:val="single" w:sz="4" w:space="0" w:color="auto"/>
              <w:right w:val="single" w:sz="4" w:space="0" w:color="auto"/>
            </w:tcBorders>
            <w:shd w:val="clear" w:color="auto" w:fill="FFFFFF"/>
            <w:vAlign w:val="center"/>
            <w:hideMark/>
          </w:tcPr>
          <w:p w:rsidR="0019006F" w:rsidRPr="00134341" w:rsidRDefault="0019006F" w:rsidP="00764112">
            <w:pPr>
              <w:jc w:val="center"/>
            </w:pPr>
            <w:r w:rsidRPr="00134341">
              <w:rPr>
                <w:b/>
                <w:bCs/>
              </w:rPr>
              <w:t>4</w:t>
            </w:r>
          </w:p>
        </w:tc>
        <w:tc>
          <w:tcPr>
            <w:tcW w:w="0" w:type="auto"/>
            <w:tcBorders>
              <w:top w:val="nil"/>
              <w:left w:val="nil"/>
              <w:bottom w:val="single" w:sz="4" w:space="0" w:color="auto"/>
              <w:right w:val="single" w:sz="4" w:space="0" w:color="auto"/>
            </w:tcBorders>
            <w:shd w:val="clear" w:color="auto" w:fill="FFFFFF"/>
            <w:vAlign w:val="center"/>
            <w:hideMark/>
          </w:tcPr>
          <w:p w:rsidR="0019006F" w:rsidRPr="00134341" w:rsidRDefault="0019006F" w:rsidP="00764112">
            <w:pPr>
              <w:jc w:val="center"/>
            </w:pPr>
            <w:r w:rsidRPr="00134341">
              <w:rPr>
                <w:b/>
                <w:bCs/>
              </w:rPr>
              <w:t>5</w:t>
            </w:r>
          </w:p>
        </w:tc>
        <w:tc>
          <w:tcPr>
            <w:tcW w:w="0" w:type="auto"/>
            <w:tcBorders>
              <w:top w:val="nil"/>
              <w:left w:val="nil"/>
              <w:bottom w:val="single" w:sz="4" w:space="0" w:color="auto"/>
              <w:right w:val="single" w:sz="4" w:space="0" w:color="auto"/>
            </w:tcBorders>
            <w:shd w:val="clear" w:color="auto" w:fill="FFFFFF"/>
            <w:vAlign w:val="center"/>
            <w:hideMark/>
          </w:tcPr>
          <w:p w:rsidR="0019006F" w:rsidRPr="00134341" w:rsidRDefault="0019006F" w:rsidP="00764112">
            <w:pPr>
              <w:jc w:val="center"/>
            </w:pPr>
            <w:r w:rsidRPr="00134341">
              <w:rPr>
                <w:b/>
                <w:bCs/>
              </w:rPr>
              <w:t>6</w:t>
            </w:r>
          </w:p>
        </w:tc>
      </w:tr>
      <w:tr w:rsidR="0019006F" w:rsidRPr="00134341" w:rsidTr="00764112">
        <w:trPr>
          <w:jc w:val="center"/>
        </w:trPr>
        <w:tc>
          <w:tcPr>
            <w:tcW w:w="0" w:type="auto"/>
            <w:tcBorders>
              <w:top w:val="nil"/>
              <w:left w:val="single" w:sz="4" w:space="0" w:color="auto"/>
              <w:bottom w:val="single" w:sz="4" w:space="0" w:color="auto"/>
              <w:right w:val="single" w:sz="4" w:space="0" w:color="auto"/>
            </w:tcBorders>
            <w:hideMark/>
          </w:tcPr>
          <w:p w:rsidR="0019006F" w:rsidRPr="00134341" w:rsidRDefault="0019006F" w:rsidP="00764112">
            <w:r w:rsidRPr="00134341">
              <w:t>1. Чистая прибыль</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15575</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15575</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15575</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15575</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15575</w:t>
            </w:r>
          </w:p>
        </w:tc>
      </w:tr>
      <w:tr w:rsidR="0019006F" w:rsidRPr="00134341" w:rsidTr="00764112">
        <w:trPr>
          <w:jc w:val="center"/>
        </w:trPr>
        <w:tc>
          <w:tcPr>
            <w:tcW w:w="0" w:type="auto"/>
            <w:tcBorders>
              <w:top w:val="nil"/>
              <w:left w:val="single" w:sz="4" w:space="0" w:color="auto"/>
              <w:bottom w:val="single" w:sz="4" w:space="0" w:color="auto"/>
              <w:right w:val="single" w:sz="4" w:space="0" w:color="auto"/>
            </w:tcBorders>
            <w:hideMark/>
          </w:tcPr>
          <w:p w:rsidR="0019006F" w:rsidRPr="00134341" w:rsidRDefault="0019006F" w:rsidP="00764112">
            <w:r w:rsidRPr="00134341">
              <w:t>2. Дивидендные выплаты</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11183</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rPr>
                <w:b/>
                <w:bCs/>
              </w:rPr>
              <w:t>8000</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11183</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11183</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11183</w:t>
            </w:r>
          </w:p>
        </w:tc>
      </w:tr>
      <w:tr w:rsidR="0019006F" w:rsidRPr="00134341" w:rsidTr="00764112">
        <w:trPr>
          <w:jc w:val="center"/>
        </w:trPr>
        <w:tc>
          <w:tcPr>
            <w:tcW w:w="0" w:type="auto"/>
            <w:tcBorders>
              <w:top w:val="nil"/>
              <w:left w:val="single" w:sz="4" w:space="0" w:color="auto"/>
              <w:bottom w:val="single" w:sz="4" w:space="0" w:color="auto"/>
              <w:right w:val="single" w:sz="4" w:space="0" w:color="auto"/>
            </w:tcBorders>
            <w:hideMark/>
          </w:tcPr>
          <w:p w:rsidR="0019006F" w:rsidRPr="00134341" w:rsidRDefault="0019006F" w:rsidP="00764112">
            <w:r w:rsidRPr="00134341">
              <w:t>3. Выплаты рабо</w:t>
            </w:r>
            <w:r w:rsidRPr="00134341">
              <w:t>т</w:t>
            </w:r>
            <w:r w:rsidRPr="00134341">
              <w:t>никам из прибыли</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875</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875</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rPr>
                <w:b/>
                <w:bCs/>
              </w:rPr>
              <w:t>1000</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875</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875</w:t>
            </w:r>
          </w:p>
        </w:tc>
      </w:tr>
      <w:tr w:rsidR="0019006F" w:rsidRPr="00134341" w:rsidTr="00764112">
        <w:trPr>
          <w:jc w:val="center"/>
        </w:trPr>
        <w:tc>
          <w:tcPr>
            <w:tcW w:w="0" w:type="auto"/>
            <w:tcBorders>
              <w:top w:val="nil"/>
              <w:left w:val="single" w:sz="4" w:space="0" w:color="auto"/>
              <w:bottom w:val="single" w:sz="4" w:space="0" w:color="auto"/>
              <w:right w:val="single" w:sz="4" w:space="0" w:color="auto"/>
            </w:tcBorders>
            <w:hideMark/>
          </w:tcPr>
          <w:p w:rsidR="0019006F" w:rsidRPr="00134341" w:rsidRDefault="0019006F" w:rsidP="00764112">
            <w:r w:rsidRPr="00134341">
              <w:t>4. Капитализиру</w:t>
            </w:r>
            <w:r w:rsidRPr="00134341">
              <w:t>е</w:t>
            </w:r>
            <w:r w:rsidRPr="00134341">
              <w:t>мая прибыль</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3517</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rPr>
                <w:b/>
                <w:bCs/>
              </w:rPr>
              <w:t>6700</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rPr>
                <w:b/>
                <w:bCs/>
              </w:rPr>
              <w:t>3392</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3517</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3517</w:t>
            </w:r>
          </w:p>
        </w:tc>
      </w:tr>
      <w:tr w:rsidR="0019006F" w:rsidRPr="00134341" w:rsidTr="00764112">
        <w:trPr>
          <w:jc w:val="center"/>
        </w:trPr>
        <w:tc>
          <w:tcPr>
            <w:tcW w:w="0" w:type="auto"/>
            <w:tcBorders>
              <w:top w:val="nil"/>
              <w:left w:val="single" w:sz="4" w:space="0" w:color="auto"/>
              <w:bottom w:val="single" w:sz="4" w:space="0" w:color="auto"/>
              <w:right w:val="single" w:sz="4" w:space="0" w:color="auto"/>
            </w:tcBorders>
            <w:hideMark/>
          </w:tcPr>
          <w:p w:rsidR="0019006F" w:rsidRPr="00134341" w:rsidRDefault="0019006F" w:rsidP="00764112">
            <w:r w:rsidRPr="00134341">
              <w:t>5. Выручка от пр</w:t>
            </w:r>
            <w:r w:rsidRPr="00134341">
              <w:t>о</w:t>
            </w:r>
            <w:r w:rsidRPr="00134341">
              <w:t>дажи</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106969</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106969</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106969</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106969</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106969</w:t>
            </w:r>
          </w:p>
        </w:tc>
      </w:tr>
      <w:tr w:rsidR="0019006F" w:rsidRPr="00134341" w:rsidTr="00764112">
        <w:trPr>
          <w:jc w:val="center"/>
        </w:trPr>
        <w:tc>
          <w:tcPr>
            <w:tcW w:w="0" w:type="auto"/>
            <w:tcBorders>
              <w:top w:val="nil"/>
              <w:left w:val="single" w:sz="4" w:space="0" w:color="auto"/>
              <w:bottom w:val="single" w:sz="4" w:space="0" w:color="auto"/>
              <w:right w:val="single" w:sz="4" w:space="0" w:color="auto"/>
            </w:tcBorders>
            <w:hideMark/>
          </w:tcPr>
          <w:p w:rsidR="0019006F" w:rsidRPr="00134341" w:rsidRDefault="0019006F" w:rsidP="00764112">
            <w:r w:rsidRPr="00134341">
              <w:t>6. Активы, всего</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320644</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320644</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320644</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320644</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346560</w:t>
            </w:r>
          </w:p>
        </w:tc>
      </w:tr>
      <w:tr w:rsidR="0019006F" w:rsidRPr="00134341" w:rsidTr="00764112">
        <w:trPr>
          <w:jc w:val="center"/>
        </w:trPr>
        <w:tc>
          <w:tcPr>
            <w:tcW w:w="0" w:type="auto"/>
            <w:tcBorders>
              <w:top w:val="nil"/>
              <w:left w:val="single" w:sz="4" w:space="0" w:color="auto"/>
              <w:bottom w:val="single" w:sz="4" w:space="0" w:color="auto"/>
              <w:right w:val="single" w:sz="4" w:space="0" w:color="auto"/>
            </w:tcBorders>
            <w:hideMark/>
          </w:tcPr>
          <w:p w:rsidR="0019006F" w:rsidRPr="00134341" w:rsidRDefault="0019006F" w:rsidP="00764112">
            <w:r w:rsidRPr="00134341">
              <w:t xml:space="preserve">7. </w:t>
            </w:r>
            <w:proofErr w:type="spellStart"/>
            <w:r w:rsidRPr="00134341">
              <w:t>Внеоборотные</w:t>
            </w:r>
            <w:proofErr w:type="spellEnd"/>
            <w:r w:rsidRPr="00134341">
              <w:t xml:space="preserve"> активы</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128890</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128890</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bookmarkStart w:id="2" w:name="l262"/>
            <w:bookmarkEnd w:id="2"/>
            <w:r w:rsidRPr="00134341">
              <w:t>128890</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128890</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154806</w:t>
            </w:r>
          </w:p>
        </w:tc>
      </w:tr>
      <w:tr w:rsidR="0019006F" w:rsidRPr="00134341" w:rsidTr="00764112">
        <w:trPr>
          <w:jc w:val="center"/>
        </w:trPr>
        <w:tc>
          <w:tcPr>
            <w:tcW w:w="0" w:type="auto"/>
            <w:tcBorders>
              <w:top w:val="nil"/>
              <w:left w:val="single" w:sz="4" w:space="0" w:color="auto"/>
              <w:bottom w:val="single" w:sz="4" w:space="0" w:color="auto"/>
              <w:right w:val="single" w:sz="4" w:space="0" w:color="auto"/>
            </w:tcBorders>
            <w:hideMark/>
          </w:tcPr>
          <w:p w:rsidR="0019006F" w:rsidRPr="00134341" w:rsidRDefault="0019006F" w:rsidP="00764112">
            <w:r w:rsidRPr="00134341">
              <w:t>8. Собственный к</w:t>
            </w:r>
            <w:r w:rsidRPr="00134341">
              <w:t>а</w:t>
            </w:r>
            <w:r w:rsidRPr="00134341">
              <w:t>питал</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203994</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203994</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203994</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rPr>
                <w:b/>
                <w:bCs/>
              </w:rPr>
              <w:t>213700</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203994</w:t>
            </w:r>
          </w:p>
        </w:tc>
      </w:tr>
      <w:tr w:rsidR="0019006F" w:rsidRPr="00134341" w:rsidTr="00764112">
        <w:trPr>
          <w:jc w:val="center"/>
        </w:trPr>
        <w:tc>
          <w:tcPr>
            <w:tcW w:w="0" w:type="auto"/>
            <w:tcBorders>
              <w:top w:val="nil"/>
              <w:left w:val="single" w:sz="4" w:space="0" w:color="auto"/>
              <w:bottom w:val="single" w:sz="4" w:space="0" w:color="auto"/>
              <w:right w:val="single" w:sz="4" w:space="0" w:color="auto"/>
            </w:tcBorders>
            <w:hideMark/>
          </w:tcPr>
          <w:p w:rsidR="0019006F" w:rsidRPr="00134341" w:rsidRDefault="0019006F" w:rsidP="00764112">
            <w:r w:rsidRPr="00134341">
              <w:t>9. Заемный капитал</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116650</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116650</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116650</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rPr>
                <w:b/>
                <w:bCs/>
              </w:rPr>
              <w:t>106944</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rPr>
                <w:b/>
                <w:bCs/>
              </w:rPr>
              <w:t>142566</w:t>
            </w:r>
          </w:p>
        </w:tc>
      </w:tr>
      <w:tr w:rsidR="0019006F" w:rsidRPr="00134341" w:rsidTr="00764112">
        <w:trPr>
          <w:jc w:val="center"/>
        </w:trPr>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19006F" w:rsidRPr="00134341" w:rsidRDefault="0019006F" w:rsidP="00764112">
            <w:pPr>
              <w:jc w:val="center"/>
            </w:pPr>
            <w:r w:rsidRPr="00134341">
              <w:rPr>
                <w:b/>
                <w:bCs/>
              </w:rPr>
              <w:t>Коэффициенты модели</w:t>
            </w:r>
          </w:p>
        </w:tc>
      </w:tr>
      <w:tr w:rsidR="0019006F" w:rsidRPr="00134341" w:rsidTr="00764112">
        <w:trPr>
          <w:jc w:val="center"/>
        </w:trPr>
        <w:tc>
          <w:tcPr>
            <w:tcW w:w="0" w:type="auto"/>
            <w:tcBorders>
              <w:top w:val="nil"/>
              <w:left w:val="single" w:sz="4" w:space="0" w:color="auto"/>
              <w:bottom w:val="single" w:sz="4" w:space="0" w:color="auto"/>
              <w:right w:val="single" w:sz="4" w:space="0" w:color="auto"/>
            </w:tcBorders>
            <w:hideMark/>
          </w:tcPr>
          <w:p w:rsidR="0019006F" w:rsidRPr="00134341" w:rsidRDefault="0019006F" w:rsidP="00764112">
            <w:r w:rsidRPr="00134341">
              <w:t>10. Чистая рент</w:t>
            </w:r>
            <w:r w:rsidRPr="00134341">
              <w:t>а</w:t>
            </w:r>
            <w:r w:rsidRPr="00134341">
              <w:t>бельность</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0,146</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0,146</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0,146</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0,146</w:t>
            </w:r>
          </w:p>
        </w:tc>
        <w:tc>
          <w:tcPr>
            <w:tcW w:w="0" w:type="auto"/>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0,146</w:t>
            </w:r>
          </w:p>
        </w:tc>
      </w:tr>
    </w:tbl>
    <w:p w:rsidR="005D4F54" w:rsidRDefault="005D4F54" w:rsidP="0019006F">
      <w:pPr>
        <w:spacing w:line="360" w:lineRule="auto"/>
        <w:ind w:firstLine="680"/>
        <w:jc w:val="right"/>
        <w:rPr>
          <w:rFonts w:eastAsia="Calibri"/>
          <w:sz w:val="28"/>
          <w:szCs w:val="28"/>
        </w:rPr>
      </w:pPr>
    </w:p>
    <w:p w:rsidR="005D4F54" w:rsidRDefault="005D4F54" w:rsidP="0019006F">
      <w:pPr>
        <w:spacing w:line="360" w:lineRule="auto"/>
        <w:ind w:firstLine="680"/>
        <w:jc w:val="right"/>
        <w:rPr>
          <w:rFonts w:eastAsia="Calibri"/>
          <w:sz w:val="28"/>
          <w:szCs w:val="28"/>
        </w:rPr>
      </w:pPr>
    </w:p>
    <w:p w:rsidR="0019006F" w:rsidRPr="004F1B9E" w:rsidRDefault="0019006F" w:rsidP="0019006F">
      <w:pPr>
        <w:spacing w:line="360" w:lineRule="auto"/>
        <w:ind w:firstLine="680"/>
        <w:jc w:val="right"/>
        <w:rPr>
          <w:rFonts w:eastAsia="Calibri"/>
          <w:sz w:val="28"/>
          <w:szCs w:val="28"/>
        </w:rPr>
      </w:pPr>
      <w:r>
        <w:rPr>
          <w:rFonts w:eastAsia="Calibri"/>
          <w:sz w:val="28"/>
          <w:szCs w:val="28"/>
        </w:rPr>
        <w:lastRenderedPageBreak/>
        <w:t>Продолжение т</w:t>
      </w:r>
      <w:r w:rsidRPr="004F1B9E">
        <w:rPr>
          <w:rFonts w:eastAsia="Calibri"/>
          <w:sz w:val="28"/>
          <w:szCs w:val="28"/>
        </w:rPr>
        <w:t>аблиц</w:t>
      </w:r>
      <w:r>
        <w:rPr>
          <w:rFonts w:eastAsia="Calibri"/>
          <w:sz w:val="28"/>
          <w:szCs w:val="28"/>
        </w:rPr>
        <w:t>ы</w:t>
      </w:r>
      <w:r w:rsidRPr="004F1B9E">
        <w:rPr>
          <w:rFonts w:eastAsia="Calibri"/>
          <w:sz w:val="28"/>
          <w:szCs w:val="28"/>
        </w:rPr>
        <w:t xml:space="preserve"> </w:t>
      </w:r>
      <w:r>
        <w:rPr>
          <w:rFonts w:eastAsia="Calibri"/>
          <w:sz w:val="28"/>
          <w:szCs w:val="28"/>
        </w:rPr>
        <w:t>2</w:t>
      </w:r>
    </w:p>
    <w:p w:rsidR="0019006F" w:rsidRPr="00652B42" w:rsidRDefault="0019006F" w:rsidP="0019006F">
      <w:pPr>
        <w:spacing w:after="240"/>
        <w:jc w:val="center"/>
        <w:rPr>
          <w:b/>
          <w:color w:val="000000"/>
          <w:sz w:val="28"/>
          <w:szCs w:val="27"/>
        </w:rPr>
      </w:pPr>
      <w:r w:rsidRPr="00652B42">
        <w:rPr>
          <w:b/>
          <w:color w:val="000000"/>
          <w:sz w:val="28"/>
          <w:szCs w:val="27"/>
        </w:rPr>
        <w:t>Возможные варианты управленческих решений на основе модели у</w:t>
      </w:r>
      <w:r w:rsidRPr="00652B42">
        <w:rPr>
          <w:b/>
          <w:color w:val="000000"/>
          <w:sz w:val="28"/>
          <w:szCs w:val="27"/>
        </w:rPr>
        <w:t>с</w:t>
      </w:r>
      <w:r w:rsidRPr="00652B42">
        <w:rPr>
          <w:b/>
          <w:color w:val="000000"/>
          <w:sz w:val="28"/>
          <w:szCs w:val="27"/>
        </w:rPr>
        <w:t>тойчивого роста (тыс. руб.)</w:t>
      </w:r>
    </w:p>
    <w:tbl>
      <w:tblPr>
        <w:tblW w:w="5000" w:type="pct"/>
        <w:jc w:val="center"/>
        <w:tblCellMar>
          <w:top w:w="15" w:type="dxa"/>
          <w:left w:w="15" w:type="dxa"/>
          <w:bottom w:w="15" w:type="dxa"/>
          <w:right w:w="15" w:type="dxa"/>
        </w:tblCellMar>
        <w:tblLook w:val="04A0"/>
      </w:tblPr>
      <w:tblGrid>
        <w:gridCol w:w="2037"/>
        <w:gridCol w:w="1136"/>
        <w:gridCol w:w="1567"/>
        <w:gridCol w:w="1627"/>
        <w:gridCol w:w="1371"/>
        <w:gridCol w:w="1363"/>
      </w:tblGrid>
      <w:tr w:rsidR="0019006F" w:rsidRPr="00134341" w:rsidTr="00764112">
        <w:trPr>
          <w:jc w:val="center"/>
        </w:trPr>
        <w:tc>
          <w:tcPr>
            <w:tcW w:w="111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9006F" w:rsidRPr="00134341" w:rsidRDefault="0019006F" w:rsidP="00764112">
            <w:pPr>
              <w:jc w:val="center"/>
            </w:pPr>
            <w:r w:rsidRPr="00134341">
              <w:rPr>
                <w:color w:val="000000"/>
                <w:sz w:val="27"/>
                <w:szCs w:val="27"/>
              </w:rPr>
              <w:t> </w:t>
            </w:r>
            <w:r w:rsidRPr="00134341">
              <w:rPr>
                <w:b/>
                <w:bCs/>
              </w:rPr>
              <w:t>Показатели</w:t>
            </w:r>
          </w:p>
        </w:tc>
        <w:tc>
          <w:tcPr>
            <w:tcW w:w="62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9006F" w:rsidRPr="00134341" w:rsidRDefault="0019006F" w:rsidP="00764112">
            <w:pPr>
              <w:jc w:val="center"/>
            </w:pPr>
            <w:r w:rsidRPr="00134341">
              <w:rPr>
                <w:b/>
                <w:bCs/>
              </w:rPr>
              <w:t>Базисный  вариант</w:t>
            </w:r>
          </w:p>
        </w:tc>
        <w:tc>
          <w:tcPr>
            <w:tcW w:w="325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9006F" w:rsidRPr="00134341" w:rsidRDefault="0019006F" w:rsidP="00764112">
            <w:pPr>
              <w:jc w:val="center"/>
            </w:pPr>
            <w:r w:rsidRPr="00134341">
              <w:rPr>
                <w:b/>
                <w:bCs/>
              </w:rPr>
              <w:t>Варианты финансовой стратегии</w:t>
            </w:r>
          </w:p>
        </w:tc>
      </w:tr>
      <w:tr w:rsidR="0019006F" w:rsidRPr="00134341" w:rsidTr="00764112">
        <w:trPr>
          <w:jc w:val="center"/>
        </w:trPr>
        <w:tc>
          <w:tcPr>
            <w:tcW w:w="1119"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9006F" w:rsidRPr="00134341" w:rsidRDefault="0019006F" w:rsidP="00764112"/>
        </w:tc>
        <w:tc>
          <w:tcPr>
            <w:tcW w:w="62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9006F" w:rsidRPr="00134341" w:rsidRDefault="0019006F" w:rsidP="00764112"/>
        </w:tc>
        <w:tc>
          <w:tcPr>
            <w:tcW w:w="861" w:type="pct"/>
            <w:tcBorders>
              <w:top w:val="nil"/>
              <w:left w:val="nil"/>
              <w:bottom w:val="single" w:sz="4" w:space="0" w:color="auto"/>
              <w:right w:val="single" w:sz="4" w:space="0" w:color="auto"/>
            </w:tcBorders>
            <w:shd w:val="clear" w:color="auto" w:fill="D9D9D9" w:themeFill="background1" w:themeFillShade="D9"/>
            <w:vAlign w:val="center"/>
            <w:hideMark/>
          </w:tcPr>
          <w:p w:rsidR="0019006F" w:rsidRPr="00134341" w:rsidRDefault="0019006F" w:rsidP="00764112">
            <w:pPr>
              <w:jc w:val="center"/>
            </w:pPr>
            <w:r w:rsidRPr="00134341">
              <w:rPr>
                <w:b/>
                <w:bCs/>
              </w:rPr>
              <w:t>Изменение дивидендной политики</w:t>
            </w:r>
          </w:p>
        </w:tc>
        <w:tc>
          <w:tcPr>
            <w:tcW w:w="894" w:type="pct"/>
            <w:tcBorders>
              <w:top w:val="nil"/>
              <w:left w:val="nil"/>
              <w:bottom w:val="single" w:sz="4" w:space="0" w:color="auto"/>
              <w:right w:val="single" w:sz="4" w:space="0" w:color="auto"/>
            </w:tcBorders>
            <w:shd w:val="clear" w:color="auto" w:fill="D9D9D9" w:themeFill="background1" w:themeFillShade="D9"/>
            <w:vAlign w:val="center"/>
            <w:hideMark/>
          </w:tcPr>
          <w:p w:rsidR="0019006F" w:rsidRPr="00134341" w:rsidRDefault="0019006F" w:rsidP="00764112">
            <w:pPr>
              <w:jc w:val="center"/>
            </w:pPr>
            <w:r w:rsidRPr="00134341">
              <w:rPr>
                <w:b/>
                <w:bCs/>
              </w:rPr>
              <w:t>Изменение выплат р</w:t>
            </w:r>
            <w:r w:rsidRPr="00134341">
              <w:rPr>
                <w:b/>
                <w:bCs/>
              </w:rPr>
              <w:t>а</w:t>
            </w:r>
            <w:r w:rsidRPr="00134341">
              <w:rPr>
                <w:b/>
                <w:bCs/>
              </w:rPr>
              <w:t>ботникам из прибыли</w:t>
            </w:r>
          </w:p>
        </w:tc>
        <w:tc>
          <w:tcPr>
            <w:tcW w:w="753" w:type="pct"/>
            <w:tcBorders>
              <w:top w:val="nil"/>
              <w:left w:val="nil"/>
              <w:bottom w:val="single" w:sz="4" w:space="0" w:color="auto"/>
              <w:right w:val="single" w:sz="4" w:space="0" w:color="auto"/>
            </w:tcBorders>
            <w:shd w:val="clear" w:color="auto" w:fill="D9D9D9" w:themeFill="background1" w:themeFillShade="D9"/>
            <w:vAlign w:val="center"/>
            <w:hideMark/>
          </w:tcPr>
          <w:p w:rsidR="0019006F" w:rsidRPr="00134341" w:rsidRDefault="0019006F" w:rsidP="00764112">
            <w:pPr>
              <w:jc w:val="center"/>
            </w:pPr>
            <w:r w:rsidRPr="00134341">
              <w:rPr>
                <w:b/>
                <w:bCs/>
              </w:rPr>
              <w:t>Изменение структуры капитала</w:t>
            </w:r>
          </w:p>
        </w:tc>
        <w:tc>
          <w:tcPr>
            <w:tcW w:w="749" w:type="pct"/>
            <w:tcBorders>
              <w:top w:val="nil"/>
              <w:left w:val="nil"/>
              <w:bottom w:val="single" w:sz="4" w:space="0" w:color="auto"/>
              <w:right w:val="single" w:sz="4" w:space="0" w:color="auto"/>
            </w:tcBorders>
            <w:shd w:val="clear" w:color="auto" w:fill="D9D9D9" w:themeFill="background1" w:themeFillShade="D9"/>
            <w:vAlign w:val="center"/>
            <w:hideMark/>
          </w:tcPr>
          <w:p w:rsidR="0019006F" w:rsidRPr="00134341" w:rsidRDefault="0019006F" w:rsidP="00764112">
            <w:pPr>
              <w:jc w:val="center"/>
            </w:pPr>
            <w:r w:rsidRPr="00134341">
              <w:rPr>
                <w:b/>
                <w:bCs/>
              </w:rPr>
              <w:t>Изменение структуры активов</w:t>
            </w:r>
          </w:p>
        </w:tc>
      </w:tr>
      <w:tr w:rsidR="0019006F" w:rsidRPr="00134341" w:rsidTr="00764112">
        <w:trPr>
          <w:jc w:val="center"/>
        </w:trPr>
        <w:tc>
          <w:tcPr>
            <w:tcW w:w="1119" w:type="pct"/>
            <w:tcBorders>
              <w:top w:val="nil"/>
              <w:left w:val="single" w:sz="4" w:space="0" w:color="auto"/>
              <w:bottom w:val="single" w:sz="4" w:space="0" w:color="auto"/>
              <w:right w:val="single" w:sz="4" w:space="0" w:color="auto"/>
            </w:tcBorders>
            <w:shd w:val="clear" w:color="auto" w:fill="FFFFFF"/>
            <w:vAlign w:val="center"/>
            <w:hideMark/>
          </w:tcPr>
          <w:p w:rsidR="0019006F" w:rsidRPr="00134341" w:rsidRDefault="0019006F" w:rsidP="00764112">
            <w:pPr>
              <w:jc w:val="center"/>
            </w:pPr>
            <w:r w:rsidRPr="00134341">
              <w:rPr>
                <w:b/>
                <w:bCs/>
              </w:rPr>
              <w:t>1</w:t>
            </w:r>
          </w:p>
        </w:tc>
        <w:tc>
          <w:tcPr>
            <w:tcW w:w="624" w:type="pct"/>
            <w:tcBorders>
              <w:top w:val="nil"/>
              <w:left w:val="nil"/>
              <w:bottom w:val="single" w:sz="4" w:space="0" w:color="auto"/>
              <w:right w:val="single" w:sz="4" w:space="0" w:color="auto"/>
            </w:tcBorders>
            <w:shd w:val="clear" w:color="auto" w:fill="FFFFFF"/>
            <w:vAlign w:val="center"/>
            <w:hideMark/>
          </w:tcPr>
          <w:p w:rsidR="0019006F" w:rsidRPr="00134341" w:rsidRDefault="0019006F" w:rsidP="00764112">
            <w:pPr>
              <w:jc w:val="center"/>
            </w:pPr>
            <w:r w:rsidRPr="00134341">
              <w:rPr>
                <w:b/>
                <w:bCs/>
              </w:rPr>
              <w:t>2</w:t>
            </w:r>
          </w:p>
        </w:tc>
        <w:tc>
          <w:tcPr>
            <w:tcW w:w="861" w:type="pct"/>
            <w:tcBorders>
              <w:top w:val="nil"/>
              <w:left w:val="nil"/>
              <w:bottom w:val="single" w:sz="4" w:space="0" w:color="auto"/>
              <w:right w:val="single" w:sz="4" w:space="0" w:color="auto"/>
            </w:tcBorders>
            <w:shd w:val="clear" w:color="auto" w:fill="FFFFFF"/>
            <w:vAlign w:val="center"/>
            <w:hideMark/>
          </w:tcPr>
          <w:p w:rsidR="0019006F" w:rsidRPr="00134341" w:rsidRDefault="0019006F" w:rsidP="00764112">
            <w:pPr>
              <w:jc w:val="center"/>
            </w:pPr>
            <w:r w:rsidRPr="00134341">
              <w:rPr>
                <w:b/>
                <w:bCs/>
              </w:rPr>
              <w:t>3</w:t>
            </w:r>
          </w:p>
        </w:tc>
        <w:tc>
          <w:tcPr>
            <w:tcW w:w="894" w:type="pct"/>
            <w:tcBorders>
              <w:top w:val="nil"/>
              <w:left w:val="nil"/>
              <w:bottom w:val="single" w:sz="4" w:space="0" w:color="auto"/>
              <w:right w:val="single" w:sz="4" w:space="0" w:color="auto"/>
            </w:tcBorders>
            <w:shd w:val="clear" w:color="auto" w:fill="FFFFFF"/>
            <w:vAlign w:val="center"/>
            <w:hideMark/>
          </w:tcPr>
          <w:p w:rsidR="0019006F" w:rsidRPr="00134341" w:rsidRDefault="0019006F" w:rsidP="00764112">
            <w:pPr>
              <w:jc w:val="center"/>
            </w:pPr>
            <w:r w:rsidRPr="00134341">
              <w:rPr>
                <w:b/>
                <w:bCs/>
              </w:rPr>
              <w:t>4</w:t>
            </w:r>
          </w:p>
        </w:tc>
        <w:tc>
          <w:tcPr>
            <w:tcW w:w="753" w:type="pct"/>
            <w:tcBorders>
              <w:top w:val="nil"/>
              <w:left w:val="nil"/>
              <w:bottom w:val="single" w:sz="4" w:space="0" w:color="auto"/>
              <w:right w:val="single" w:sz="4" w:space="0" w:color="auto"/>
            </w:tcBorders>
            <w:shd w:val="clear" w:color="auto" w:fill="FFFFFF"/>
            <w:vAlign w:val="center"/>
            <w:hideMark/>
          </w:tcPr>
          <w:p w:rsidR="0019006F" w:rsidRPr="00134341" w:rsidRDefault="0019006F" w:rsidP="00764112">
            <w:pPr>
              <w:jc w:val="center"/>
            </w:pPr>
            <w:r w:rsidRPr="00134341">
              <w:rPr>
                <w:b/>
                <w:bCs/>
              </w:rPr>
              <w:t>5</w:t>
            </w:r>
          </w:p>
        </w:tc>
        <w:tc>
          <w:tcPr>
            <w:tcW w:w="749" w:type="pct"/>
            <w:tcBorders>
              <w:top w:val="nil"/>
              <w:left w:val="nil"/>
              <w:bottom w:val="single" w:sz="4" w:space="0" w:color="auto"/>
              <w:right w:val="single" w:sz="4" w:space="0" w:color="auto"/>
            </w:tcBorders>
            <w:shd w:val="clear" w:color="auto" w:fill="FFFFFF"/>
            <w:vAlign w:val="center"/>
            <w:hideMark/>
          </w:tcPr>
          <w:p w:rsidR="0019006F" w:rsidRPr="00134341" w:rsidRDefault="0019006F" w:rsidP="00764112">
            <w:pPr>
              <w:jc w:val="center"/>
            </w:pPr>
            <w:r w:rsidRPr="00134341">
              <w:rPr>
                <w:b/>
                <w:bCs/>
              </w:rPr>
              <w:t>6</w:t>
            </w:r>
          </w:p>
        </w:tc>
      </w:tr>
      <w:tr w:rsidR="0019006F" w:rsidRPr="00134341" w:rsidTr="00764112">
        <w:trPr>
          <w:jc w:val="center"/>
        </w:trPr>
        <w:tc>
          <w:tcPr>
            <w:tcW w:w="1119" w:type="pct"/>
            <w:tcBorders>
              <w:top w:val="nil"/>
              <w:left w:val="single" w:sz="4" w:space="0" w:color="auto"/>
              <w:bottom w:val="single" w:sz="4" w:space="0" w:color="auto"/>
              <w:right w:val="single" w:sz="4" w:space="0" w:color="auto"/>
            </w:tcBorders>
            <w:hideMark/>
          </w:tcPr>
          <w:p w:rsidR="0019006F" w:rsidRPr="00134341" w:rsidRDefault="0019006F" w:rsidP="00764112">
            <w:r w:rsidRPr="00134341">
              <w:t>11. Коэффициент капитализации чистой прибыли</w:t>
            </w:r>
          </w:p>
        </w:tc>
        <w:tc>
          <w:tcPr>
            <w:tcW w:w="624" w:type="pct"/>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0,23</w:t>
            </w:r>
          </w:p>
        </w:tc>
        <w:tc>
          <w:tcPr>
            <w:tcW w:w="861" w:type="pct"/>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0,43</w:t>
            </w:r>
          </w:p>
        </w:tc>
        <w:tc>
          <w:tcPr>
            <w:tcW w:w="894" w:type="pct"/>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0,22</w:t>
            </w:r>
          </w:p>
        </w:tc>
        <w:tc>
          <w:tcPr>
            <w:tcW w:w="753" w:type="pct"/>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0,23</w:t>
            </w:r>
          </w:p>
        </w:tc>
        <w:tc>
          <w:tcPr>
            <w:tcW w:w="749" w:type="pct"/>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0,23</w:t>
            </w:r>
          </w:p>
        </w:tc>
      </w:tr>
      <w:tr w:rsidR="0019006F" w:rsidRPr="00134341" w:rsidTr="00764112">
        <w:trPr>
          <w:jc w:val="center"/>
        </w:trPr>
        <w:tc>
          <w:tcPr>
            <w:tcW w:w="1119" w:type="pct"/>
            <w:tcBorders>
              <w:top w:val="nil"/>
              <w:left w:val="single" w:sz="4" w:space="0" w:color="auto"/>
              <w:bottom w:val="single" w:sz="4" w:space="0" w:color="auto"/>
              <w:right w:val="single" w:sz="4" w:space="0" w:color="auto"/>
            </w:tcBorders>
            <w:hideMark/>
          </w:tcPr>
          <w:p w:rsidR="0019006F" w:rsidRPr="00134341" w:rsidRDefault="0019006F" w:rsidP="00764112">
            <w:r w:rsidRPr="00134341">
              <w:t>12. Доля активов в СК</w:t>
            </w:r>
          </w:p>
        </w:tc>
        <w:tc>
          <w:tcPr>
            <w:tcW w:w="624" w:type="pct"/>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1,57</w:t>
            </w:r>
          </w:p>
        </w:tc>
        <w:tc>
          <w:tcPr>
            <w:tcW w:w="861" w:type="pct"/>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1,57</w:t>
            </w:r>
          </w:p>
        </w:tc>
        <w:tc>
          <w:tcPr>
            <w:tcW w:w="894" w:type="pct"/>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1,57</w:t>
            </w:r>
          </w:p>
        </w:tc>
        <w:tc>
          <w:tcPr>
            <w:tcW w:w="753" w:type="pct"/>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1,50</w:t>
            </w:r>
          </w:p>
        </w:tc>
        <w:tc>
          <w:tcPr>
            <w:tcW w:w="749" w:type="pct"/>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1,70</w:t>
            </w:r>
          </w:p>
        </w:tc>
      </w:tr>
      <w:tr w:rsidR="0019006F" w:rsidRPr="00134341" w:rsidTr="00764112">
        <w:trPr>
          <w:jc w:val="center"/>
        </w:trPr>
        <w:tc>
          <w:tcPr>
            <w:tcW w:w="1119" w:type="pct"/>
            <w:tcBorders>
              <w:top w:val="nil"/>
              <w:left w:val="single" w:sz="4" w:space="0" w:color="auto"/>
              <w:bottom w:val="single" w:sz="4" w:space="0" w:color="auto"/>
              <w:right w:val="single" w:sz="4" w:space="0" w:color="auto"/>
            </w:tcBorders>
            <w:hideMark/>
          </w:tcPr>
          <w:p w:rsidR="0019006F" w:rsidRPr="00134341" w:rsidRDefault="0019006F" w:rsidP="00764112">
            <w:r w:rsidRPr="00134341">
              <w:t xml:space="preserve">13. </w:t>
            </w:r>
            <w:proofErr w:type="spellStart"/>
            <w:r w:rsidRPr="00134341">
              <w:t>Ресурсоотдача</w:t>
            </w:r>
            <w:proofErr w:type="spellEnd"/>
          </w:p>
        </w:tc>
        <w:tc>
          <w:tcPr>
            <w:tcW w:w="624" w:type="pct"/>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0,33</w:t>
            </w:r>
          </w:p>
        </w:tc>
        <w:tc>
          <w:tcPr>
            <w:tcW w:w="861" w:type="pct"/>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0,33</w:t>
            </w:r>
          </w:p>
        </w:tc>
        <w:tc>
          <w:tcPr>
            <w:tcW w:w="894" w:type="pct"/>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0,33</w:t>
            </w:r>
          </w:p>
        </w:tc>
        <w:tc>
          <w:tcPr>
            <w:tcW w:w="753" w:type="pct"/>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0,33</w:t>
            </w:r>
          </w:p>
        </w:tc>
        <w:tc>
          <w:tcPr>
            <w:tcW w:w="749" w:type="pct"/>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0,31</w:t>
            </w:r>
          </w:p>
        </w:tc>
      </w:tr>
      <w:tr w:rsidR="0019006F" w:rsidRPr="00134341" w:rsidTr="00764112">
        <w:trPr>
          <w:jc w:val="center"/>
        </w:trPr>
        <w:tc>
          <w:tcPr>
            <w:tcW w:w="1119" w:type="pct"/>
            <w:tcBorders>
              <w:top w:val="nil"/>
              <w:left w:val="single" w:sz="4" w:space="0" w:color="auto"/>
              <w:bottom w:val="single" w:sz="4" w:space="0" w:color="auto"/>
              <w:right w:val="single" w:sz="4" w:space="0" w:color="auto"/>
            </w:tcBorders>
            <w:hideMark/>
          </w:tcPr>
          <w:p w:rsidR="0019006F" w:rsidRPr="00134341" w:rsidRDefault="0019006F" w:rsidP="00764112">
            <w:r w:rsidRPr="00134341">
              <w:t>14. Темп прироста выручки от прод</w:t>
            </w:r>
            <w:r w:rsidRPr="00134341">
              <w:t>а</w:t>
            </w:r>
            <w:r w:rsidRPr="00134341">
              <w:t>жи продукции, %</w:t>
            </w:r>
          </w:p>
        </w:tc>
        <w:tc>
          <w:tcPr>
            <w:tcW w:w="624" w:type="pct"/>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1,724</w:t>
            </w:r>
          </w:p>
        </w:tc>
        <w:tc>
          <w:tcPr>
            <w:tcW w:w="861" w:type="pct"/>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3,284</w:t>
            </w:r>
          </w:p>
        </w:tc>
        <w:tc>
          <w:tcPr>
            <w:tcW w:w="894" w:type="pct"/>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1,663</w:t>
            </w:r>
          </w:p>
        </w:tc>
        <w:tc>
          <w:tcPr>
            <w:tcW w:w="753" w:type="pct"/>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1,646</w:t>
            </w:r>
          </w:p>
        </w:tc>
        <w:tc>
          <w:tcPr>
            <w:tcW w:w="749" w:type="pct"/>
            <w:tcBorders>
              <w:top w:val="nil"/>
              <w:left w:val="nil"/>
              <w:bottom w:val="single" w:sz="4" w:space="0" w:color="auto"/>
              <w:right w:val="single" w:sz="4" w:space="0" w:color="auto"/>
            </w:tcBorders>
            <w:vAlign w:val="center"/>
            <w:hideMark/>
          </w:tcPr>
          <w:p w:rsidR="0019006F" w:rsidRPr="00134341" w:rsidRDefault="0019006F" w:rsidP="00764112">
            <w:pPr>
              <w:jc w:val="center"/>
            </w:pPr>
            <w:r w:rsidRPr="00134341">
              <w:t>1,724</w:t>
            </w:r>
          </w:p>
        </w:tc>
      </w:tr>
    </w:tbl>
    <w:p w:rsidR="0019006F" w:rsidRPr="006D6D4D" w:rsidRDefault="0019006F" w:rsidP="005D4F54">
      <w:pPr>
        <w:spacing w:before="240" w:line="360" w:lineRule="auto"/>
        <w:ind w:firstLine="709"/>
        <w:jc w:val="both"/>
        <w:rPr>
          <w:sz w:val="28"/>
          <w:szCs w:val="28"/>
        </w:rPr>
      </w:pPr>
      <w:r w:rsidRPr="00134341">
        <w:rPr>
          <w:color w:val="000000"/>
          <w:sz w:val="27"/>
          <w:szCs w:val="27"/>
        </w:rPr>
        <w:t> </w:t>
      </w:r>
      <w:r w:rsidRPr="006D6D4D">
        <w:rPr>
          <w:sz w:val="28"/>
          <w:szCs w:val="28"/>
        </w:rPr>
        <w:t>Модель Хиггинса дает наглядное представление о критических п</w:t>
      </w:r>
      <w:r w:rsidRPr="006D6D4D">
        <w:rPr>
          <w:sz w:val="28"/>
          <w:szCs w:val="28"/>
        </w:rPr>
        <w:t>е</w:t>
      </w:r>
      <w:r w:rsidRPr="006D6D4D">
        <w:rPr>
          <w:sz w:val="28"/>
          <w:szCs w:val="28"/>
        </w:rPr>
        <w:t xml:space="preserve">ременных (коэффициент рентабельности, коэффициент капитализации прибыли, коэффициент финансового </w:t>
      </w:r>
      <w:proofErr w:type="spellStart"/>
      <w:r w:rsidRPr="006D6D4D">
        <w:rPr>
          <w:sz w:val="28"/>
          <w:szCs w:val="28"/>
        </w:rPr>
        <w:t>левериджа</w:t>
      </w:r>
      <w:proofErr w:type="spellEnd"/>
      <w:r w:rsidRPr="006D6D4D">
        <w:rPr>
          <w:sz w:val="28"/>
          <w:szCs w:val="28"/>
        </w:rPr>
        <w:t>, коэффициент оборач</w:t>
      </w:r>
      <w:r w:rsidRPr="006D6D4D">
        <w:rPr>
          <w:sz w:val="28"/>
          <w:szCs w:val="28"/>
        </w:rPr>
        <w:t>и</w:t>
      </w:r>
      <w:r w:rsidRPr="006D6D4D">
        <w:rPr>
          <w:sz w:val="28"/>
          <w:szCs w:val="28"/>
        </w:rPr>
        <w:t>ваемости а</w:t>
      </w:r>
      <w:r w:rsidRPr="006D6D4D">
        <w:rPr>
          <w:sz w:val="28"/>
          <w:szCs w:val="28"/>
        </w:rPr>
        <w:t>к</w:t>
      </w:r>
      <w:r w:rsidRPr="006D6D4D">
        <w:rPr>
          <w:sz w:val="28"/>
          <w:szCs w:val="28"/>
        </w:rPr>
        <w:t>тивов), определяющих устойчивый рост компании.</w:t>
      </w:r>
    </w:p>
    <w:p w:rsidR="0019006F" w:rsidRPr="006D6D4D" w:rsidRDefault="0019006F" w:rsidP="005D4F54">
      <w:pPr>
        <w:spacing w:line="360" w:lineRule="auto"/>
        <w:ind w:firstLine="708"/>
        <w:jc w:val="both"/>
        <w:rPr>
          <w:sz w:val="28"/>
          <w:szCs w:val="28"/>
        </w:rPr>
      </w:pPr>
      <w:r w:rsidRPr="006D6D4D">
        <w:rPr>
          <w:sz w:val="28"/>
          <w:szCs w:val="28"/>
        </w:rPr>
        <w:t>Однако в рассматриваемой модели предполагается, что базисный в</w:t>
      </w:r>
      <w:r w:rsidRPr="006D6D4D">
        <w:rPr>
          <w:sz w:val="28"/>
          <w:szCs w:val="28"/>
        </w:rPr>
        <w:t>а</w:t>
      </w:r>
      <w:r w:rsidRPr="006D6D4D">
        <w:rPr>
          <w:sz w:val="28"/>
          <w:szCs w:val="28"/>
        </w:rPr>
        <w:t xml:space="preserve">риант остается </w:t>
      </w:r>
      <w:r>
        <w:rPr>
          <w:sz w:val="28"/>
          <w:szCs w:val="28"/>
        </w:rPr>
        <w:t>неизме</w:t>
      </w:r>
      <w:r w:rsidRPr="006D6D4D">
        <w:rPr>
          <w:sz w:val="28"/>
          <w:szCs w:val="28"/>
        </w:rPr>
        <w:t>нным, варьируются отдельные параметры, т</w:t>
      </w:r>
      <w:r>
        <w:rPr>
          <w:sz w:val="28"/>
          <w:szCs w:val="28"/>
        </w:rPr>
        <w:t>о есть</w:t>
      </w:r>
      <w:r w:rsidRPr="006D6D4D">
        <w:rPr>
          <w:sz w:val="28"/>
          <w:szCs w:val="28"/>
        </w:rPr>
        <w:t xml:space="preserve"> фирма функционирует в условиях собственной стабильности и стабильн</w:t>
      </w:r>
      <w:r w:rsidRPr="006D6D4D">
        <w:rPr>
          <w:sz w:val="28"/>
          <w:szCs w:val="28"/>
        </w:rPr>
        <w:t>о</w:t>
      </w:r>
      <w:r w:rsidRPr="006D6D4D">
        <w:rPr>
          <w:sz w:val="28"/>
          <w:szCs w:val="28"/>
        </w:rPr>
        <w:t>сти рынков, что в современных условиях вызывает сомнения. Текущая с</w:t>
      </w:r>
      <w:r w:rsidRPr="006D6D4D">
        <w:rPr>
          <w:sz w:val="28"/>
          <w:szCs w:val="28"/>
        </w:rPr>
        <w:t>и</w:t>
      </w:r>
      <w:r w:rsidRPr="006D6D4D">
        <w:rPr>
          <w:sz w:val="28"/>
          <w:szCs w:val="28"/>
        </w:rPr>
        <w:t>туация такова, что внешняя среда, а вместе с ней и фирмы, меняются очень быстро. Необходимо ориентироваться на динамические модели роста.</w:t>
      </w:r>
    </w:p>
    <w:p w:rsidR="0019006F" w:rsidRPr="006D6D4D" w:rsidRDefault="0019006F" w:rsidP="005D4F54">
      <w:pPr>
        <w:spacing w:line="360" w:lineRule="auto"/>
        <w:ind w:firstLine="708"/>
        <w:jc w:val="both"/>
        <w:rPr>
          <w:sz w:val="28"/>
          <w:szCs w:val="28"/>
        </w:rPr>
      </w:pPr>
      <w:r w:rsidRPr="006D6D4D">
        <w:rPr>
          <w:sz w:val="28"/>
          <w:szCs w:val="28"/>
        </w:rPr>
        <w:t>Ряд исследователей считают, что применяемая Хиггинсом формула достижимого роста:</w:t>
      </w:r>
    </w:p>
    <w:p w:rsidR="0019006F" w:rsidRPr="006D6D4D" w:rsidRDefault="0019006F" w:rsidP="0019006F">
      <w:pPr>
        <w:spacing w:line="360" w:lineRule="auto"/>
        <w:ind w:firstLine="708"/>
        <w:rPr>
          <w:sz w:val="28"/>
          <w:szCs w:val="28"/>
        </w:rPr>
      </w:pPr>
      <w:r w:rsidRPr="006A01D7">
        <w:rPr>
          <w:i/>
          <w:sz w:val="28"/>
          <w:szCs w:val="28"/>
          <w:lang w:val="en-US"/>
        </w:rPr>
        <w:t>g</w:t>
      </w:r>
      <w:r>
        <w:rPr>
          <w:i/>
          <w:sz w:val="28"/>
          <w:szCs w:val="28"/>
        </w:rPr>
        <w:t xml:space="preserve"> </w:t>
      </w:r>
      <w:r w:rsidRPr="006A01D7">
        <w:rPr>
          <w:i/>
          <w:sz w:val="28"/>
          <w:szCs w:val="28"/>
        </w:rPr>
        <w:t>=</w:t>
      </w:r>
      <w:r>
        <w:rPr>
          <w:i/>
          <w:sz w:val="28"/>
          <w:szCs w:val="28"/>
        </w:rPr>
        <w:t xml:space="preserve"> </w:t>
      </w:r>
      <w:r w:rsidRPr="006A01D7">
        <w:rPr>
          <w:i/>
          <w:sz w:val="28"/>
          <w:szCs w:val="28"/>
          <w:lang w:val="en-US"/>
        </w:rPr>
        <w:t>ROE</w:t>
      </w:r>
      <w:r w:rsidRPr="006A01D7">
        <w:rPr>
          <w:i/>
          <w:position w:val="-4"/>
          <w:sz w:val="28"/>
          <w:szCs w:val="28"/>
        </w:rPr>
        <w:object w:dxaOrig="180" w:dyaOrig="200">
          <v:shape id="_x0000_i1032" type="#_x0000_t75" style="width:9pt;height:9.75pt" o:ole="">
            <v:imagedata r:id="rId44" o:title=""/>
          </v:shape>
          <o:OLEObject Type="Embed" ProgID="Equation.3" ShapeID="_x0000_i1032" DrawAspect="Content" ObjectID="_1413384733" r:id="rId45"/>
        </w:object>
      </w:r>
      <w:r w:rsidRPr="006A01D7">
        <w:rPr>
          <w:i/>
          <w:sz w:val="28"/>
          <w:szCs w:val="28"/>
          <w:lang w:val="en-US"/>
        </w:rPr>
        <w:t>b</w:t>
      </w:r>
      <w:r w:rsidRPr="006D6D4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5D4F54">
        <w:rPr>
          <w:sz w:val="28"/>
          <w:szCs w:val="28"/>
        </w:rPr>
        <w:t xml:space="preserve">       </w:t>
      </w:r>
      <w:r>
        <w:rPr>
          <w:sz w:val="28"/>
          <w:szCs w:val="28"/>
        </w:rPr>
        <w:t xml:space="preserve"> </w:t>
      </w:r>
      <w:r w:rsidRPr="006D6D4D">
        <w:rPr>
          <w:sz w:val="28"/>
          <w:szCs w:val="28"/>
        </w:rPr>
        <w:t>(</w:t>
      </w:r>
      <w:r>
        <w:rPr>
          <w:sz w:val="28"/>
          <w:szCs w:val="28"/>
        </w:rPr>
        <w:t>3</w:t>
      </w:r>
      <w:r w:rsidRPr="006D6D4D">
        <w:rPr>
          <w:sz w:val="28"/>
          <w:szCs w:val="28"/>
        </w:rPr>
        <w:t>)</w:t>
      </w:r>
    </w:p>
    <w:p w:rsidR="0019006F" w:rsidRPr="006D6D4D" w:rsidRDefault="0019006F" w:rsidP="0019006F">
      <w:pPr>
        <w:spacing w:line="360" w:lineRule="auto"/>
        <w:ind w:firstLine="708"/>
        <w:rPr>
          <w:sz w:val="28"/>
          <w:szCs w:val="28"/>
        </w:rPr>
      </w:pPr>
      <w:r w:rsidRPr="006A01D7">
        <w:rPr>
          <w:i/>
          <w:sz w:val="28"/>
          <w:szCs w:val="28"/>
          <w:lang w:val="en-US"/>
        </w:rPr>
        <w:t>g</w:t>
      </w:r>
      <w:r w:rsidRPr="006D6D4D">
        <w:rPr>
          <w:sz w:val="28"/>
          <w:szCs w:val="28"/>
        </w:rPr>
        <w:t xml:space="preserve"> – </w:t>
      </w:r>
      <w:proofErr w:type="gramStart"/>
      <w:r w:rsidRPr="006D6D4D">
        <w:rPr>
          <w:sz w:val="28"/>
          <w:szCs w:val="28"/>
        </w:rPr>
        <w:t>устойчивый</w:t>
      </w:r>
      <w:proofErr w:type="gramEnd"/>
      <w:r w:rsidRPr="006D6D4D">
        <w:rPr>
          <w:sz w:val="28"/>
          <w:szCs w:val="28"/>
        </w:rPr>
        <w:t xml:space="preserve"> прирост</w:t>
      </w:r>
      <w:r>
        <w:rPr>
          <w:sz w:val="28"/>
          <w:szCs w:val="28"/>
        </w:rPr>
        <w:t xml:space="preserve"> </w:t>
      </w:r>
      <w:r w:rsidRPr="006D6D4D">
        <w:rPr>
          <w:sz w:val="28"/>
          <w:szCs w:val="28"/>
        </w:rPr>
        <w:t>(объем</w:t>
      </w:r>
      <w:r>
        <w:rPr>
          <w:sz w:val="28"/>
          <w:szCs w:val="28"/>
        </w:rPr>
        <w:t>ов</w:t>
      </w:r>
      <w:r w:rsidRPr="006D6D4D">
        <w:rPr>
          <w:sz w:val="28"/>
          <w:szCs w:val="28"/>
        </w:rPr>
        <w:t xml:space="preserve"> продаж, прибыли, капитала);</w:t>
      </w:r>
    </w:p>
    <w:p w:rsidR="0019006F" w:rsidRPr="006D6D4D" w:rsidRDefault="0019006F" w:rsidP="0019006F">
      <w:pPr>
        <w:spacing w:line="360" w:lineRule="auto"/>
        <w:ind w:firstLine="708"/>
        <w:rPr>
          <w:sz w:val="28"/>
          <w:szCs w:val="28"/>
        </w:rPr>
      </w:pPr>
      <w:r w:rsidRPr="006A01D7">
        <w:rPr>
          <w:i/>
          <w:sz w:val="28"/>
          <w:szCs w:val="28"/>
          <w:lang w:val="en-US"/>
        </w:rPr>
        <w:t>ROE</w:t>
      </w:r>
      <w:r w:rsidRPr="006D6D4D">
        <w:rPr>
          <w:sz w:val="28"/>
          <w:szCs w:val="28"/>
        </w:rPr>
        <w:t xml:space="preserve"> – рентабельность собственного капитала;</w:t>
      </w:r>
    </w:p>
    <w:p w:rsidR="0019006F" w:rsidRPr="006D6D4D" w:rsidRDefault="0019006F" w:rsidP="0019006F">
      <w:pPr>
        <w:spacing w:line="360" w:lineRule="auto"/>
        <w:ind w:firstLine="708"/>
        <w:rPr>
          <w:sz w:val="28"/>
          <w:szCs w:val="28"/>
        </w:rPr>
      </w:pPr>
      <w:r w:rsidRPr="006A01D7">
        <w:rPr>
          <w:i/>
          <w:sz w:val="28"/>
          <w:szCs w:val="28"/>
          <w:lang w:val="en-US"/>
        </w:rPr>
        <w:t>b</w:t>
      </w:r>
      <w:r w:rsidRPr="006D6D4D">
        <w:rPr>
          <w:sz w:val="28"/>
          <w:szCs w:val="28"/>
        </w:rPr>
        <w:t xml:space="preserve"> – </w:t>
      </w:r>
      <w:proofErr w:type="gramStart"/>
      <w:r w:rsidRPr="006D6D4D">
        <w:rPr>
          <w:sz w:val="28"/>
          <w:szCs w:val="28"/>
        </w:rPr>
        <w:t>коэффициент</w:t>
      </w:r>
      <w:proofErr w:type="gramEnd"/>
      <w:r w:rsidRPr="006D6D4D">
        <w:rPr>
          <w:sz w:val="28"/>
          <w:szCs w:val="28"/>
        </w:rPr>
        <w:t xml:space="preserve"> на</w:t>
      </w:r>
      <w:r>
        <w:rPr>
          <w:sz w:val="28"/>
          <w:szCs w:val="28"/>
        </w:rPr>
        <w:t>к</w:t>
      </w:r>
      <w:r w:rsidRPr="006D6D4D">
        <w:rPr>
          <w:sz w:val="28"/>
          <w:szCs w:val="28"/>
        </w:rPr>
        <w:t>опления</w:t>
      </w:r>
      <w:r w:rsidRPr="006A01D7">
        <w:rPr>
          <w:sz w:val="28"/>
          <w:szCs w:val="28"/>
        </w:rPr>
        <w:t xml:space="preserve"> </w:t>
      </w:r>
      <w:r w:rsidRPr="006D6D4D">
        <w:rPr>
          <w:sz w:val="28"/>
          <w:szCs w:val="28"/>
        </w:rPr>
        <w:t>(отношения реинвестированной пр</w:t>
      </w:r>
      <w:r w:rsidRPr="006D6D4D">
        <w:rPr>
          <w:sz w:val="28"/>
          <w:szCs w:val="28"/>
        </w:rPr>
        <w:t>и</w:t>
      </w:r>
      <w:r w:rsidRPr="006D6D4D">
        <w:rPr>
          <w:sz w:val="28"/>
          <w:szCs w:val="28"/>
        </w:rPr>
        <w:t>были к общей сумме чистой прибыли);</w:t>
      </w:r>
    </w:p>
    <w:p w:rsidR="0019006F" w:rsidRPr="006D6D4D" w:rsidRDefault="0019006F" w:rsidP="0019006F">
      <w:pPr>
        <w:spacing w:line="360" w:lineRule="auto"/>
        <w:ind w:firstLine="708"/>
        <w:rPr>
          <w:sz w:val="28"/>
          <w:szCs w:val="28"/>
        </w:rPr>
      </w:pPr>
      <w:r w:rsidRPr="006D6D4D">
        <w:rPr>
          <w:sz w:val="28"/>
          <w:szCs w:val="28"/>
        </w:rPr>
        <w:lastRenderedPageBreak/>
        <w:t>является упрощением следующей формулы устойчивого роста [26]:</w:t>
      </w:r>
    </w:p>
    <w:p w:rsidR="0019006F" w:rsidRPr="00DC3026" w:rsidRDefault="0019006F" w:rsidP="005D4F54">
      <w:pPr>
        <w:spacing w:line="360" w:lineRule="auto"/>
        <w:ind w:firstLine="709"/>
        <w:rPr>
          <w:sz w:val="28"/>
          <w:szCs w:val="28"/>
        </w:rPr>
      </w:pPr>
      <w:r w:rsidRPr="00DC3026">
        <w:rPr>
          <w:position w:val="-24"/>
          <w:sz w:val="28"/>
          <w:szCs w:val="28"/>
        </w:rPr>
        <w:object w:dxaOrig="1660" w:dyaOrig="620">
          <v:shape id="_x0000_i1033" type="#_x0000_t75" style="width:96.75pt;height:36pt" o:ole="">
            <v:imagedata r:id="rId46" o:title=""/>
          </v:shape>
          <o:OLEObject Type="Embed" ProgID="Equation.3" ShapeID="_x0000_i1033" DrawAspect="Content" ObjectID="_1413384734" r:id="rId47"/>
        </w:object>
      </w:r>
      <w:r>
        <w:rPr>
          <w:sz w:val="28"/>
          <w:szCs w:val="28"/>
        </w:rPr>
        <w:tab/>
      </w:r>
      <w:r>
        <w:rPr>
          <w:sz w:val="28"/>
          <w:szCs w:val="28"/>
        </w:rPr>
        <w:tab/>
      </w:r>
      <w:r>
        <w:rPr>
          <w:sz w:val="28"/>
          <w:szCs w:val="28"/>
        </w:rPr>
        <w:tab/>
      </w:r>
      <w:r>
        <w:rPr>
          <w:sz w:val="28"/>
          <w:szCs w:val="28"/>
        </w:rPr>
        <w:tab/>
      </w:r>
      <w:r>
        <w:rPr>
          <w:sz w:val="28"/>
          <w:szCs w:val="28"/>
        </w:rPr>
        <w:tab/>
      </w:r>
      <w:r w:rsidR="005D4F54">
        <w:rPr>
          <w:sz w:val="28"/>
          <w:szCs w:val="28"/>
        </w:rPr>
        <w:t xml:space="preserve">     </w:t>
      </w:r>
      <w:r>
        <w:rPr>
          <w:sz w:val="28"/>
          <w:szCs w:val="28"/>
        </w:rPr>
        <w:tab/>
      </w:r>
      <w:r>
        <w:rPr>
          <w:sz w:val="28"/>
          <w:szCs w:val="28"/>
        </w:rPr>
        <w:tab/>
      </w:r>
      <w:r>
        <w:rPr>
          <w:sz w:val="28"/>
          <w:szCs w:val="28"/>
        </w:rPr>
        <w:tab/>
        <w:t xml:space="preserve">     </w:t>
      </w:r>
      <w:r w:rsidR="005D4F54">
        <w:rPr>
          <w:sz w:val="28"/>
          <w:szCs w:val="28"/>
        </w:rPr>
        <w:t xml:space="preserve">       </w:t>
      </w:r>
      <w:r>
        <w:rPr>
          <w:sz w:val="28"/>
          <w:szCs w:val="28"/>
        </w:rPr>
        <w:t xml:space="preserve"> (4)</w:t>
      </w:r>
    </w:p>
    <w:p w:rsidR="0019006F" w:rsidRPr="00DC3026" w:rsidRDefault="0019006F" w:rsidP="005D4F54">
      <w:pPr>
        <w:spacing w:line="360" w:lineRule="auto"/>
        <w:ind w:firstLine="708"/>
        <w:jc w:val="both"/>
        <w:rPr>
          <w:sz w:val="28"/>
          <w:szCs w:val="28"/>
        </w:rPr>
      </w:pPr>
      <w:r w:rsidRPr="00DC3026">
        <w:rPr>
          <w:sz w:val="28"/>
          <w:szCs w:val="28"/>
        </w:rPr>
        <w:t>Применение данной формулы позволяет моделировать устойчивый рост при изменяющихся предположениях.</w:t>
      </w:r>
    </w:p>
    <w:p w:rsidR="0019006F" w:rsidRPr="00DC3026" w:rsidRDefault="0019006F" w:rsidP="005D4F54">
      <w:pPr>
        <w:spacing w:line="360" w:lineRule="auto"/>
        <w:ind w:firstLine="708"/>
        <w:jc w:val="both"/>
        <w:rPr>
          <w:sz w:val="28"/>
          <w:szCs w:val="28"/>
        </w:rPr>
      </w:pPr>
      <w:r w:rsidRPr="00DC3026">
        <w:rPr>
          <w:sz w:val="28"/>
          <w:szCs w:val="28"/>
        </w:rPr>
        <w:t xml:space="preserve">Так </w:t>
      </w:r>
      <w:proofErr w:type="gramStart"/>
      <w:r w:rsidRPr="00DC3026">
        <w:rPr>
          <w:sz w:val="28"/>
          <w:szCs w:val="28"/>
        </w:rPr>
        <w:t>Дж</w:t>
      </w:r>
      <w:proofErr w:type="gramEnd"/>
      <w:r w:rsidRPr="00DC3026">
        <w:rPr>
          <w:sz w:val="28"/>
          <w:szCs w:val="28"/>
        </w:rPr>
        <w:t>. Ван Хорн</w:t>
      </w:r>
      <w:r>
        <w:rPr>
          <w:sz w:val="28"/>
          <w:szCs w:val="28"/>
        </w:rPr>
        <w:t xml:space="preserve"> </w:t>
      </w:r>
      <w:r w:rsidRPr="00DC3026">
        <w:rPr>
          <w:sz w:val="28"/>
          <w:szCs w:val="28"/>
        </w:rPr>
        <w:t>[27] сначала моделирует достижимый уровень роста в условиях стабильной внешней среды</w:t>
      </w:r>
    </w:p>
    <w:p w:rsidR="0019006F" w:rsidRPr="00DC3026" w:rsidRDefault="0019006F" w:rsidP="0019006F">
      <w:pPr>
        <w:spacing w:line="360" w:lineRule="auto"/>
        <w:ind w:firstLine="708"/>
        <w:rPr>
          <w:sz w:val="28"/>
          <w:szCs w:val="28"/>
        </w:rPr>
      </w:pPr>
      <w:r w:rsidRPr="00DC3026">
        <w:rPr>
          <w:position w:val="-70"/>
          <w:sz w:val="28"/>
          <w:szCs w:val="28"/>
          <w:lang w:val="en-US"/>
        </w:rPr>
        <w:object w:dxaOrig="3140" w:dyaOrig="1480">
          <v:shape id="_x0000_i1034" type="#_x0000_t75" style="width:174.75pt;height:82.5pt" o:ole="">
            <v:imagedata r:id="rId48" o:title=""/>
          </v:shape>
          <o:OLEObject Type="Embed" ProgID="Equation.3" ShapeID="_x0000_i1034" DrawAspect="Content" ObjectID="_1413384735" r:id="rId49"/>
        </w:objec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5D4F54">
        <w:rPr>
          <w:sz w:val="28"/>
          <w:szCs w:val="28"/>
        </w:rPr>
        <w:t xml:space="preserve">      </w:t>
      </w:r>
      <w:r>
        <w:rPr>
          <w:sz w:val="28"/>
          <w:szCs w:val="28"/>
        </w:rPr>
        <w:t>(5)</w:t>
      </w:r>
    </w:p>
    <w:tbl>
      <w:tblPr>
        <w:tblStyle w:val="a3"/>
        <w:tblW w:w="4818" w:type="pct"/>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8"/>
        <w:gridCol w:w="817"/>
        <w:gridCol w:w="421"/>
        <w:gridCol w:w="7053"/>
      </w:tblGrid>
      <w:tr w:rsidR="0019006F" w:rsidTr="00764112">
        <w:tc>
          <w:tcPr>
            <w:tcW w:w="373" w:type="pct"/>
          </w:tcPr>
          <w:p w:rsidR="0019006F" w:rsidRDefault="0019006F" w:rsidP="00764112">
            <w:pPr>
              <w:spacing w:line="360" w:lineRule="auto"/>
              <w:rPr>
                <w:sz w:val="28"/>
                <w:szCs w:val="28"/>
              </w:rPr>
            </w:pPr>
            <w:r>
              <w:rPr>
                <w:sz w:val="28"/>
                <w:szCs w:val="28"/>
              </w:rPr>
              <w:t>где</w:t>
            </w:r>
          </w:p>
        </w:tc>
        <w:tc>
          <w:tcPr>
            <w:tcW w:w="440" w:type="pct"/>
          </w:tcPr>
          <w:p w:rsidR="0019006F" w:rsidRDefault="0019006F" w:rsidP="00764112">
            <w:pPr>
              <w:spacing w:line="360" w:lineRule="auto"/>
              <w:rPr>
                <w:sz w:val="28"/>
                <w:szCs w:val="28"/>
              </w:rPr>
            </w:pPr>
            <w:r w:rsidRPr="00396667">
              <w:rPr>
                <w:position w:val="-6"/>
                <w:sz w:val="28"/>
                <w:szCs w:val="28"/>
              </w:rPr>
              <w:object w:dxaOrig="520" w:dyaOrig="279">
                <v:shape id="_x0000_i1035" type="#_x0000_t75" style="width:30pt;height:15.75pt" o:ole="">
                  <v:imagedata r:id="rId50" o:title=""/>
                </v:shape>
                <o:OLEObject Type="Embed" ProgID="Equation.3" ShapeID="_x0000_i1035" DrawAspect="Content" ObjectID="_1413384736" r:id="rId51"/>
              </w:object>
            </w:r>
          </w:p>
        </w:tc>
        <w:tc>
          <w:tcPr>
            <w:tcW w:w="241" w:type="pct"/>
          </w:tcPr>
          <w:p w:rsidR="0019006F" w:rsidRDefault="0019006F" w:rsidP="00764112">
            <w:pPr>
              <w:spacing w:line="360" w:lineRule="auto"/>
              <w:rPr>
                <w:sz w:val="28"/>
                <w:szCs w:val="28"/>
              </w:rPr>
            </w:pPr>
            <w:r>
              <w:rPr>
                <w:sz w:val="28"/>
                <w:szCs w:val="28"/>
              </w:rPr>
              <w:t>–</w:t>
            </w:r>
          </w:p>
        </w:tc>
        <w:tc>
          <w:tcPr>
            <w:tcW w:w="3945" w:type="pct"/>
          </w:tcPr>
          <w:p w:rsidR="0019006F" w:rsidRDefault="0019006F" w:rsidP="00764112">
            <w:pPr>
              <w:spacing w:line="360" w:lineRule="auto"/>
              <w:rPr>
                <w:sz w:val="28"/>
                <w:szCs w:val="28"/>
              </w:rPr>
            </w:pPr>
            <w:r w:rsidRPr="00DC3026">
              <w:rPr>
                <w:sz w:val="28"/>
                <w:szCs w:val="28"/>
              </w:rPr>
              <w:t>уровень достижимого роста</w:t>
            </w:r>
            <w:r w:rsidRPr="006D6D4D">
              <w:rPr>
                <w:sz w:val="28"/>
                <w:szCs w:val="28"/>
              </w:rPr>
              <w:t>;</w:t>
            </w:r>
          </w:p>
        </w:tc>
      </w:tr>
      <w:tr w:rsidR="0019006F" w:rsidTr="00764112">
        <w:tc>
          <w:tcPr>
            <w:tcW w:w="373" w:type="pct"/>
          </w:tcPr>
          <w:p w:rsidR="0019006F" w:rsidRDefault="0019006F" w:rsidP="00764112">
            <w:pPr>
              <w:spacing w:line="360" w:lineRule="auto"/>
              <w:rPr>
                <w:sz w:val="28"/>
                <w:szCs w:val="28"/>
              </w:rPr>
            </w:pPr>
          </w:p>
        </w:tc>
        <w:tc>
          <w:tcPr>
            <w:tcW w:w="440" w:type="pct"/>
          </w:tcPr>
          <w:p w:rsidR="0019006F" w:rsidRDefault="0019006F" w:rsidP="00764112">
            <w:pPr>
              <w:spacing w:line="360" w:lineRule="auto"/>
              <w:rPr>
                <w:sz w:val="28"/>
                <w:szCs w:val="28"/>
              </w:rPr>
            </w:pPr>
            <w:r w:rsidRPr="00396667">
              <w:rPr>
                <w:position w:val="-24"/>
                <w:sz w:val="28"/>
                <w:szCs w:val="28"/>
              </w:rPr>
              <w:object w:dxaOrig="279" w:dyaOrig="620">
                <v:shape id="_x0000_i1036" type="#_x0000_t75" style="width:15pt;height:33pt" o:ole="">
                  <v:imagedata r:id="rId52" o:title=""/>
                </v:shape>
                <o:OLEObject Type="Embed" ProgID="Equation.3" ShapeID="_x0000_i1036" DrawAspect="Content" ObjectID="_1413384737" r:id="rId53"/>
              </w:object>
            </w:r>
          </w:p>
        </w:tc>
        <w:tc>
          <w:tcPr>
            <w:tcW w:w="241" w:type="pct"/>
          </w:tcPr>
          <w:p w:rsidR="0019006F" w:rsidRDefault="0019006F" w:rsidP="00764112">
            <w:pPr>
              <w:spacing w:line="360" w:lineRule="auto"/>
              <w:rPr>
                <w:sz w:val="28"/>
                <w:szCs w:val="28"/>
              </w:rPr>
            </w:pPr>
            <w:r>
              <w:rPr>
                <w:sz w:val="28"/>
                <w:szCs w:val="28"/>
              </w:rPr>
              <w:t>–</w:t>
            </w:r>
          </w:p>
        </w:tc>
        <w:tc>
          <w:tcPr>
            <w:tcW w:w="3945" w:type="pct"/>
          </w:tcPr>
          <w:p w:rsidR="0019006F" w:rsidRDefault="0019006F" w:rsidP="00764112">
            <w:pPr>
              <w:spacing w:line="360" w:lineRule="auto"/>
              <w:rPr>
                <w:sz w:val="28"/>
                <w:szCs w:val="28"/>
              </w:rPr>
            </w:pPr>
            <w:r w:rsidRPr="00DC3026">
              <w:rPr>
                <w:sz w:val="28"/>
                <w:szCs w:val="28"/>
              </w:rPr>
              <w:t xml:space="preserve">отношение общей величины активов </w:t>
            </w:r>
            <w:r>
              <w:rPr>
                <w:sz w:val="28"/>
                <w:szCs w:val="28"/>
              </w:rPr>
              <w:t>к</w:t>
            </w:r>
            <w:r w:rsidRPr="00DC3026">
              <w:rPr>
                <w:sz w:val="28"/>
                <w:szCs w:val="28"/>
              </w:rPr>
              <w:t xml:space="preserve"> объему продаж</w:t>
            </w:r>
            <w:r w:rsidRPr="006D6D4D">
              <w:rPr>
                <w:sz w:val="28"/>
                <w:szCs w:val="28"/>
              </w:rPr>
              <w:t>;</w:t>
            </w:r>
          </w:p>
        </w:tc>
      </w:tr>
      <w:tr w:rsidR="0019006F" w:rsidTr="00764112">
        <w:tc>
          <w:tcPr>
            <w:tcW w:w="373" w:type="pct"/>
          </w:tcPr>
          <w:p w:rsidR="0019006F" w:rsidRDefault="0019006F" w:rsidP="00764112">
            <w:pPr>
              <w:spacing w:line="360" w:lineRule="auto"/>
              <w:rPr>
                <w:sz w:val="28"/>
                <w:szCs w:val="28"/>
              </w:rPr>
            </w:pPr>
          </w:p>
        </w:tc>
        <w:tc>
          <w:tcPr>
            <w:tcW w:w="440" w:type="pct"/>
          </w:tcPr>
          <w:p w:rsidR="0019006F" w:rsidRDefault="0019006F" w:rsidP="00764112">
            <w:pPr>
              <w:spacing w:line="360" w:lineRule="auto"/>
              <w:rPr>
                <w:sz w:val="28"/>
                <w:szCs w:val="28"/>
              </w:rPr>
            </w:pPr>
            <w:r w:rsidRPr="00DC3026">
              <w:rPr>
                <w:position w:val="-24"/>
                <w:sz w:val="28"/>
                <w:szCs w:val="28"/>
              </w:rPr>
              <w:object w:dxaOrig="440" w:dyaOrig="620">
                <v:shape id="_x0000_i1037" type="#_x0000_t75" style="width:21.75pt;height:30.75pt" o:ole="">
                  <v:imagedata r:id="rId54" o:title=""/>
                </v:shape>
                <o:OLEObject Type="Embed" ProgID="Equation.3" ShapeID="_x0000_i1037" DrawAspect="Content" ObjectID="_1413384738" r:id="rId55"/>
              </w:object>
            </w:r>
          </w:p>
        </w:tc>
        <w:tc>
          <w:tcPr>
            <w:tcW w:w="241" w:type="pct"/>
          </w:tcPr>
          <w:p w:rsidR="0019006F" w:rsidRDefault="0019006F" w:rsidP="00764112">
            <w:pPr>
              <w:spacing w:line="360" w:lineRule="auto"/>
              <w:rPr>
                <w:sz w:val="28"/>
                <w:szCs w:val="28"/>
              </w:rPr>
            </w:pPr>
            <w:r>
              <w:rPr>
                <w:sz w:val="28"/>
                <w:szCs w:val="28"/>
              </w:rPr>
              <w:t>–</w:t>
            </w:r>
          </w:p>
        </w:tc>
        <w:tc>
          <w:tcPr>
            <w:tcW w:w="3945" w:type="pct"/>
          </w:tcPr>
          <w:p w:rsidR="0019006F" w:rsidRDefault="0019006F" w:rsidP="00764112">
            <w:pPr>
              <w:spacing w:line="360" w:lineRule="auto"/>
              <w:rPr>
                <w:sz w:val="28"/>
                <w:szCs w:val="28"/>
              </w:rPr>
            </w:pPr>
            <w:r w:rsidRPr="00DC3026">
              <w:rPr>
                <w:sz w:val="28"/>
                <w:szCs w:val="28"/>
              </w:rPr>
              <w:t>коэффициент прибыльности</w:t>
            </w:r>
            <w:r>
              <w:rPr>
                <w:sz w:val="28"/>
                <w:szCs w:val="28"/>
              </w:rPr>
              <w:t xml:space="preserve"> (отношение чистой приб</w:t>
            </w:r>
            <w:r>
              <w:rPr>
                <w:sz w:val="28"/>
                <w:szCs w:val="28"/>
              </w:rPr>
              <w:t>ы</w:t>
            </w:r>
            <w:r>
              <w:rPr>
                <w:sz w:val="28"/>
                <w:szCs w:val="28"/>
              </w:rPr>
              <w:t>ли к объему продаж;</w:t>
            </w:r>
          </w:p>
        </w:tc>
      </w:tr>
      <w:tr w:rsidR="0019006F" w:rsidTr="00764112">
        <w:tc>
          <w:tcPr>
            <w:tcW w:w="373" w:type="pct"/>
          </w:tcPr>
          <w:p w:rsidR="0019006F" w:rsidRDefault="0019006F" w:rsidP="00764112">
            <w:pPr>
              <w:spacing w:line="360" w:lineRule="auto"/>
              <w:rPr>
                <w:sz w:val="28"/>
                <w:szCs w:val="28"/>
              </w:rPr>
            </w:pPr>
          </w:p>
        </w:tc>
        <w:tc>
          <w:tcPr>
            <w:tcW w:w="440" w:type="pct"/>
          </w:tcPr>
          <w:p w:rsidR="0019006F" w:rsidRDefault="0019006F" w:rsidP="00764112">
            <w:pPr>
              <w:spacing w:line="360" w:lineRule="auto"/>
              <w:rPr>
                <w:sz w:val="28"/>
                <w:szCs w:val="28"/>
              </w:rPr>
            </w:pPr>
            <w:r w:rsidRPr="00DC3026">
              <w:rPr>
                <w:position w:val="-28"/>
                <w:sz w:val="28"/>
                <w:szCs w:val="28"/>
              </w:rPr>
              <w:object w:dxaOrig="400" w:dyaOrig="660">
                <v:shape id="_x0000_i1038" type="#_x0000_t75" style="width:20.25pt;height:33pt" o:ole="">
                  <v:imagedata r:id="rId56" o:title=""/>
                </v:shape>
                <o:OLEObject Type="Embed" ProgID="Equation.3" ShapeID="_x0000_i1038" DrawAspect="Content" ObjectID="_1413384739" r:id="rId57"/>
              </w:object>
            </w:r>
          </w:p>
        </w:tc>
        <w:tc>
          <w:tcPr>
            <w:tcW w:w="241" w:type="pct"/>
          </w:tcPr>
          <w:p w:rsidR="0019006F" w:rsidRDefault="0019006F" w:rsidP="00764112">
            <w:pPr>
              <w:spacing w:line="360" w:lineRule="auto"/>
              <w:rPr>
                <w:sz w:val="28"/>
                <w:szCs w:val="28"/>
              </w:rPr>
            </w:pPr>
            <w:r>
              <w:rPr>
                <w:sz w:val="28"/>
                <w:szCs w:val="28"/>
              </w:rPr>
              <w:t>–</w:t>
            </w:r>
          </w:p>
        </w:tc>
        <w:tc>
          <w:tcPr>
            <w:tcW w:w="3945" w:type="pct"/>
          </w:tcPr>
          <w:p w:rsidR="0019006F" w:rsidRDefault="0019006F" w:rsidP="00764112">
            <w:pPr>
              <w:spacing w:line="360" w:lineRule="auto"/>
              <w:rPr>
                <w:sz w:val="28"/>
                <w:szCs w:val="28"/>
              </w:rPr>
            </w:pPr>
            <w:r w:rsidRPr="00DC3026">
              <w:rPr>
                <w:sz w:val="28"/>
                <w:szCs w:val="28"/>
              </w:rPr>
              <w:t>коэффициент, определяющий соотношения заемных и собственных средств</w:t>
            </w:r>
            <w:r>
              <w:rPr>
                <w:sz w:val="28"/>
                <w:szCs w:val="28"/>
              </w:rPr>
              <w:t>;</w:t>
            </w:r>
          </w:p>
        </w:tc>
      </w:tr>
      <w:tr w:rsidR="0019006F" w:rsidTr="00764112">
        <w:tc>
          <w:tcPr>
            <w:tcW w:w="373" w:type="pct"/>
          </w:tcPr>
          <w:p w:rsidR="0019006F" w:rsidRDefault="0019006F" w:rsidP="00764112">
            <w:pPr>
              <w:spacing w:line="360" w:lineRule="auto"/>
              <w:rPr>
                <w:sz w:val="28"/>
                <w:szCs w:val="28"/>
              </w:rPr>
            </w:pPr>
          </w:p>
        </w:tc>
        <w:tc>
          <w:tcPr>
            <w:tcW w:w="440" w:type="pct"/>
          </w:tcPr>
          <w:p w:rsidR="0019006F" w:rsidRDefault="0019006F" w:rsidP="00764112">
            <w:pPr>
              <w:spacing w:line="360" w:lineRule="auto"/>
              <w:rPr>
                <w:sz w:val="28"/>
                <w:szCs w:val="28"/>
              </w:rPr>
            </w:pPr>
            <w:r w:rsidRPr="00DC3026">
              <w:rPr>
                <w:position w:val="-6"/>
                <w:sz w:val="28"/>
                <w:szCs w:val="28"/>
              </w:rPr>
              <w:object w:dxaOrig="220" w:dyaOrig="279">
                <v:shape id="_x0000_i1039" type="#_x0000_t75" style="width:14.25pt;height:18pt" o:ole="">
                  <v:imagedata r:id="rId58" o:title=""/>
                </v:shape>
                <o:OLEObject Type="Embed" ProgID="Equation.3" ShapeID="_x0000_i1039" DrawAspect="Content" ObjectID="_1413384740" r:id="rId59"/>
              </w:object>
            </w:r>
          </w:p>
        </w:tc>
        <w:tc>
          <w:tcPr>
            <w:tcW w:w="241" w:type="pct"/>
          </w:tcPr>
          <w:p w:rsidR="0019006F" w:rsidRDefault="0019006F" w:rsidP="00764112">
            <w:pPr>
              <w:spacing w:line="360" w:lineRule="auto"/>
              <w:rPr>
                <w:sz w:val="28"/>
                <w:szCs w:val="28"/>
              </w:rPr>
            </w:pPr>
            <w:r>
              <w:rPr>
                <w:sz w:val="28"/>
                <w:szCs w:val="28"/>
              </w:rPr>
              <w:t>–</w:t>
            </w:r>
          </w:p>
        </w:tc>
        <w:tc>
          <w:tcPr>
            <w:tcW w:w="3945" w:type="pct"/>
          </w:tcPr>
          <w:p w:rsidR="0019006F" w:rsidRDefault="0019006F" w:rsidP="00764112">
            <w:pPr>
              <w:spacing w:line="360" w:lineRule="auto"/>
              <w:rPr>
                <w:sz w:val="28"/>
                <w:szCs w:val="28"/>
              </w:rPr>
            </w:pPr>
            <w:r w:rsidRPr="00DC3026">
              <w:rPr>
                <w:sz w:val="28"/>
                <w:szCs w:val="28"/>
              </w:rPr>
              <w:t>доля прибыли, не распределяемая на дивиденды</w:t>
            </w:r>
            <w:r>
              <w:rPr>
                <w:sz w:val="28"/>
                <w:szCs w:val="28"/>
              </w:rPr>
              <w:t>.</w:t>
            </w:r>
          </w:p>
        </w:tc>
      </w:tr>
    </w:tbl>
    <w:p w:rsidR="0019006F" w:rsidRPr="00DC3026" w:rsidRDefault="0019006F" w:rsidP="005D4F54">
      <w:pPr>
        <w:spacing w:before="120" w:line="360" w:lineRule="auto"/>
        <w:ind w:firstLine="709"/>
        <w:jc w:val="both"/>
        <w:rPr>
          <w:sz w:val="28"/>
          <w:szCs w:val="28"/>
        </w:rPr>
      </w:pPr>
      <w:proofErr w:type="gramStart"/>
      <w:r w:rsidRPr="00396667">
        <w:rPr>
          <w:i/>
          <w:sz w:val="28"/>
          <w:szCs w:val="28"/>
          <w:lang w:val="en-US"/>
        </w:rPr>
        <w:t>SGR</w:t>
      </w:r>
      <w:r w:rsidRPr="00DC3026">
        <w:rPr>
          <w:sz w:val="28"/>
          <w:szCs w:val="28"/>
        </w:rPr>
        <w:t xml:space="preserve"> – максимальный уровень прироста продаж, который соответс</w:t>
      </w:r>
      <w:r w:rsidRPr="00DC3026">
        <w:rPr>
          <w:sz w:val="28"/>
          <w:szCs w:val="28"/>
        </w:rPr>
        <w:t>т</w:t>
      </w:r>
      <w:r w:rsidRPr="00DC3026">
        <w:rPr>
          <w:sz w:val="28"/>
          <w:szCs w:val="28"/>
        </w:rPr>
        <w:t>вует плановым коэффициентам</w:t>
      </w:r>
      <w:r>
        <w:rPr>
          <w:sz w:val="28"/>
          <w:szCs w:val="28"/>
        </w:rPr>
        <w:t>.</w:t>
      </w:r>
      <w:proofErr w:type="gramEnd"/>
      <w:r>
        <w:rPr>
          <w:sz w:val="28"/>
          <w:szCs w:val="28"/>
        </w:rPr>
        <w:t xml:space="preserve"> </w:t>
      </w:r>
      <w:r w:rsidRPr="00DC3026">
        <w:rPr>
          <w:sz w:val="28"/>
          <w:szCs w:val="28"/>
        </w:rPr>
        <w:t>Е</w:t>
      </w:r>
      <w:r>
        <w:rPr>
          <w:sz w:val="28"/>
          <w:szCs w:val="28"/>
        </w:rPr>
        <w:t xml:space="preserve">сли реальный рост превосходит </w:t>
      </w:r>
      <w:r w:rsidRPr="00396667">
        <w:rPr>
          <w:i/>
          <w:sz w:val="28"/>
          <w:szCs w:val="28"/>
        </w:rPr>
        <w:t>S</w:t>
      </w:r>
      <w:r w:rsidRPr="00396667">
        <w:rPr>
          <w:i/>
          <w:sz w:val="28"/>
          <w:szCs w:val="28"/>
          <w:lang w:val="en-US"/>
        </w:rPr>
        <w:t>G</w:t>
      </w:r>
      <w:r w:rsidRPr="00396667">
        <w:rPr>
          <w:i/>
          <w:sz w:val="28"/>
          <w:szCs w:val="28"/>
        </w:rPr>
        <w:t>R</w:t>
      </w:r>
      <w:r w:rsidRPr="00DC3026">
        <w:rPr>
          <w:sz w:val="28"/>
          <w:szCs w:val="28"/>
        </w:rPr>
        <w:t>, то это связано с изменением одного из факторов, чаще всего, коэффициента задолженности, что может привести к негативным последствиям вплоть до банкротства.</w:t>
      </w:r>
    </w:p>
    <w:p w:rsidR="0019006F" w:rsidRPr="00DC3026" w:rsidRDefault="0019006F" w:rsidP="005D4F54">
      <w:pPr>
        <w:spacing w:line="360" w:lineRule="auto"/>
        <w:ind w:firstLine="708"/>
        <w:jc w:val="both"/>
        <w:rPr>
          <w:sz w:val="28"/>
          <w:szCs w:val="28"/>
        </w:rPr>
      </w:pPr>
      <w:r w:rsidRPr="00DC3026">
        <w:rPr>
          <w:sz w:val="28"/>
          <w:szCs w:val="28"/>
        </w:rPr>
        <w:t>Однако, как мы уже отмечали, достижение факторов заданного уровня роста зависит от рыночных факторов</w:t>
      </w:r>
      <w:r>
        <w:rPr>
          <w:sz w:val="28"/>
          <w:szCs w:val="28"/>
        </w:rPr>
        <w:t>, которые подвержены пост</w:t>
      </w:r>
      <w:r>
        <w:rPr>
          <w:sz w:val="28"/>
          <w:szCs w:val="28"/>
        </w:rPr>
        <w:t>о</w:t>
      </w:r>
      <w:r>
        <w:rPr>
          <w:sz w:val="28"/>
          <w:szCs w:val="28"/>
        </w:rPr>
        <w:t>янным изменениям, в силу чего могут внести значительную погрешность в итоговые результаты.</w:t>
      </w:r>
      <w:r w:rsidRPr="00DC3026">
        <w:rPr>
          <w:sz w:val="28"/>
          <w:szCs w:val="28"/>
        </w:rPr>
        <w:t xml:space="preserve"> Тем не менее, эта модель проста в применении и я</w:t>
      </w:r>
      <w:r w:rsidRPr="00DC3026">
        <w:rPr>
          <w:sz w:val="28"/>
          <w:szCs w:val="28"/>
        </w:rPr>
        <w:t>в</w:t>
      </w:r>
      <w:r w:rsidRPr="00DC3026">
        <w:rPr>
          <w:sz w:val="28"/>
          <w:szCs w:val="28"/>
        </w:rPr>
        <w:t>ляется открытой, т</w:t>
      </w:r>
      <w:r>
        <w:rPr>
          <w:sz w:val="28"/>
          <w:szCs w:val="28"/>
        </w:rPr>
        <w:t>о есть</w:t>
      </w:r>
      <w:r w:rsidRPr="00DC3026">
        <w:rPr>
          <w:sz w:val="28"/>
          <w:szCs w:val="28"/>
        </w:rPr>
        <w:t xml:space="preserve"> позволяет вводить в нее дополнительные пар</w:t>
      </w:r>
      <w:r w:rsidRPr="00DC3026">
        <w:rPr>
          <w:sz w:val="28"/>
          <w:szCs w:val="28"/>
        </w:rPr>
        <w:t>а</w:t>
      </w:r>
      <w:r w:rsidRPr="00DC3026">
        <w:rPr>
          <w:sz w:val="28"/>
          <w:szCs w:val="28"/>
        </w:rPr>
        <w:lastRenderedPageBreak/>
        <w:t>метры. В [28] предполагается, что устойчивый экономический рост дост</w:t>
      </w:r>
      <w:r w:rsidRPr="00DC3026">
        <w:rPr>
          <w:sz w:val="28"/>
          <w:szCs w:val="28"/>
        </w:rPr>
        <w:t>и</w:t>
      </w:r>
      <w:r w:rsidRPr="00DC3026">
        <w:rPr>
          <w:sz w:val="28"/>
          <w:szCs w:val="28"/>
        </w:rPr>
        <w:t>жим лишь при поддержании текущей платежеспособности компании, в</w:t>
      </w:r>
      <w:r w:rsidRPr="00DC3026">
        <w:rPr>
          <w:sz w:val="28"/>
          <w:szCs w:val="28"/>
        </w:rPr>
        <w:t>ы</w:t>
      </w:r>
      <w:r w:rsidRPr="00DC3026">
        <w:rPr>
          <w:sz w:val="28"/>
          <w:szCs w:val="28"/>
        </w:rPr>
        <w:t>раженной коэффициентом текущей ликвидности. Поэтому формула (</w:t>
      </w:r>
      <w:r>
        <w:rPr>
          <w:sz w:val="28"/>
          <w:szCs w:val="28"/>
        </w:rPr>
        <w:t>5</w:t>
      </w:r>
      <w:r w:rsidRPr="00DC3026">
        <w:rPr>
          <w:sz w:val="28"/>
          <w:szCs w:val="28"/>
        </w:rPr>
        <w:t>) б</w:t>
      </w:r>
      <w:r w:rsidRPr="00DC3026">
        <w:rPr>
          <w:sz w:val="28"/>
          <w:szCs w:val="28"/>
        </w:rPr>
        <w:t>у</w:t>
      </w:r>
      <w:r w:rsidRPr="00DC3026">
        <w:rPr>
          <w:sz w:val="28"/>
          <w:szCs w:val="28"/>
        </w:rPr>
        <w:t>дет выглядеть следующим образом:</w:t>
      </w:r>
    </w:p>
    <w:p w:rsidR="0019006F" w:rsidRPr="00DC3026" w:rsidRDefault="0019006F" w:rsidP="0019006F">
      <w:pPr>
        <w:spacing w:line="360" w:lineRule="auto"/>
        <w:ind w:firstLine="708"/>
        <w:rPr>
          <w:sz w:val="28"/>
          <w:szCs w:val="28"/>
        </w:rPr>
      </w:pPr>
      <w:r w:rsidRPr="00DC3026">
        <w:rPr>
          <w:position w:val="-66"/>
          <w:sz w:val="28"/>
          <w:szCs w:val="28"/>
        </w:rPr>
        <w:object w:dxaOrig="4160" w:dyaOrig="1380">
          <v:shape id="_x0000_i1040" type="#_x0000_t75" style="width:239.25pt;height:78.75pt" o:ole="">
            <v:imagedata r:id="rId60" o:title=""/>
          </v:shape>
          <o:OLEObject Type="Embed" ProgID="Equation.3" ShapeID="_x0000_i1040" DrawAspect="Content" ObjectID="_1413384741" r:id="rId61"/>
        </w:object>
      </w:r>
      <w:r w:rsidRPr="00DC3026">
        <w:rPr>
          <w:sz w:val="28"/>
          <w:szCs w:val="28"/>
        </w:rPr>
        <w:t>,</w:t>
      </w:r>
      <w:r>
        <w:rPr>
          <w:sz w:val="28"/>
          <w:szCs w:val="28"/>
        </w:rPr>
        <w:tab/>
      </w:r>
      <w:r>
        <w:rPr>
          <w:sz w:val="28"/>
          <w:szCs w:val="28"/>
        </w:rPr>
        <w:tab/>
      </w:r>
      <w:r>
        <w:rPr>
          <w:sz w:val="28"/>
          <w:szCs w:val="28"/>
        </w:rPr>
        <w:tab/>
      </w:r>
      <w:r>
        <w:rPr>
          <w:sz w:val="28"/>
          <w:szCs w:val="28"/>
        </w:rPr>
        <w:tab/>
      </w:r>
      <w:r>
        <w:rPr>
          <w:sz w:val="28"/>
          <w:szCs w:val="28"/>
        </w:rPr>
        <w:tab/>
        <w:t xml:space="preserve">   (6)</w:t>
      </w:r>
      <w:r>
        <w:rPr>
          <w:sz w:val="28"/>
          <w:szCs w:val="28"/>
        </w:rPr>
        <w:tab/>
      </w:r>
      <w:r>
        <w:rPr>
          <w:sz w:val="28"/>
          <w:szCs w:val="28"/>
        </w:rPr>
        <w:tab/>
      </w:r>
    </w:p>
    <w:tbl>
      <w:tblPr>
        <w:tblStyle w:val="a3"/>
        <w:tblW w:w="4818" w:type="pct"/>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5"/>
        <w:gridCol w:w="793"/>
        <w:gridCol w:w="430"/>
        <w:gridCol w:w="7061"/>
      </w:tblGrid>
      <w:tr w:rsidR="0019006F" w:rsidTr="00764112">
        <w:tc>
          <w:tcPr>
            <w:tcW w:w="372" w:type="pct"/>
          </w:tcPr>
          <w:p w:rsidR="0019006F" w:rsidRDefault="0019006F" w:rsidP="00764112">
            <w:pPr>
              <w:spacing w:line="360" w:lineRule="auto"/>
              <w:rPr>
                <w:sz w:val="28"/>
                <w:szCs w:val="28"/>
              </w:rPr>
            </w:pPr>
            <w:r>
              <w:rPr>
                <w:sz w:val="28"/>
                <w:szCs w:val="28"/>
              </w:rPr>
              <w:t>где</w:t>
            </w:r>
          </w:p>
        </w:tc>
        <w:tc>
          <w:tcPr>
            <w:tcW w:w="443" w:type="pct"/>
          </w:tcPr>
          <w:p w:rsidR="0019006F" w:rsidRDefault="0019006F" w:rsidP="00764112">
            <w:pPr>
              <w:spacing w:line="360" w:lineRule="auto"/>
              <w:rPr>
                <w:sz w:val="28"/>
                <w:szCs w:val="28"/>
              </w:rPr>
            </w:pPr>
            <w:r w:rsidRPr="00DC3026">
              <w:rPr>
                <w:position w:val="-14"/>
                <w:sz w:val="28"/>
                <w:szCs w:val="28"/>
              </w:rPr>
              <w:object w:dxaOrig="260" w:dyaOrig="380">
                <v:shape id="_x0000_i1041" type="#_x0000_t75" style="width:15pt;height:22.5pt" o:ole="">
                  <v:imagedata r:id="rId62" o:title=""/>
                </v:shape>
                <o:OLEObject Type="Embed" ProgID="Equation.3" ShapeID="_x0000_i1041" DrawAspect="Content" ObjectID="_1413384742" r:id="rId63"/>
              </w:object>
            </w:r>
          </w:p>
        </w:tc>
        <w:tc>
          <w:tcPr>
            <w:tcW w:w="240" w:type="pct"/>
          </w:tcPr>
          <w:p w:rsidR="0019006F" w:rsidRDefault="0019006F" w:rsidP="00764112">
            <w:pPr>
              <w:spacing w:line="360" w:lineRule="auto"/>
              <w:rPr>
                <w:sz w:val="28"/>
                <w:szCs w:val="28"/>
              </w:rPr>
            </w:pPr>
            <w:r>
              <w:rPr>
                <w:sz w:val="28"/>
                <w:szCs w:val="28"/>
              </w:rPr>
              <w:t>–</w:t>
            </w:r>
          </w:p>
        </w:tc>
        <w:tc>
          <w:tcPr>
            <w:tcW w:w="3944" w:type="pct"/>
          </w:tcPr>
          <w:p w:rsidR="0019006F" w:rsidRDefault="0019006F" w:rsidP="00764112">
            <w:pPr>
              <w:spacing w:line="360" w:lineRule="auto"/>
              <w:rPr>
                <w:sz w:val="28"/>
                <w:szCs w:val="28"/>
              </w:rPr>
            </w:pPr>
            <w:r w:rsidRPr="00DC3026">
              <w:rPr>
                <w:sz w:val="28"/>
                <w:szCs w:val="28"/>
              </w:rPr>
              <w:t>темп роста продаж, активов и собственного капитала</w:t>
            </w:r>
            <w:r>
              <w:rPr>
                <w:sz w:val="28"/>
                <w:szCs w:val="28"/>
              </w:rPr>
              <w:t>;</w:t>
            </w:r>
          </w:p>
        </w:tc>
      </w:tr>
      <w:tr w:rsidR="0019006F" w:rsidTr="00764112">
        <w:tc>
          <w:tcPr>
            <w:tcW w:w="372" w:type="pct"/>
          </w:tcPr>
          <w:p w:rsidR="0019006F" w:rsidRDefault="0019006F" w:rsidP="00764112">
            <w:pPr>
              <w:spacing w:line="360" w:lineRule="auto"/>
              <w:rPr>
                <w:sz w:val="28"/>
                <w:szCs w:val="28"/>
              </w:rPr>
            </w:pPr>
          </w:p>
        </w:tc>
        <w:tc>
          <w:tcPr>
            <w:tcW w:w="443" w:type="pct"/>
          </w:tcPr>
          <w:p w:rsidR="0019006F" w:rsidRDefault="0019006F" w:rsidP="00764112">
            <w:pPr>
              <w:spacing w:line="360" w:lineRule="auto"/>
              <w:rPr>
                <w:sz w:val="28"/>
                <w:szCs w:val="28"/>
              </w:rPr>
            </w:pPr>
            <w:r w:rsidRPr="00DC3026">
              <w:rPr>
                <w:position w:val="-12"/>
                <w:sz w:val="28"/>
                <w:szCs w:val="28"/>
              </w:rPr>
              <w:object w:dxaOrig="300" w:dyaOrig="360">
                <v:shape id="_x0000_i1042" type="#_x0000_t75" style="width:15pt;height:18pt" o:ole="">
                  <v:imagedata r:id="rId64" o:title=""/>
                </v:shape>
                <o:OLEObject Type="Embed" ProgID="Equation.3" ShapeID="_x0000_i1042" DrawAspect="Content" ObjectID="_1413384743" r:id="rId65"/>
              </w:object>
            </w:r>
          </w:p>
        </w:tc>
        <w:tc>
          <w:tcPr>
            <w:tcW w:w="240" w:type="pct"/>
          </w:tcPr>
          <w:p w:rsidR="0019006F" w:rsidRDefault="0019006F" w:rsidP="00764112">
            <w:pPr>
              <w:spacing w:line="360" w:lineRule="auto"/>
              <w:rPr>
                <w:sz w:val="28"/>
                <w:szCs w:val="28"/>
              </w:rPr>
            </w:pPr>
            <w:r>
              <w:rPr>
                <w:sz w:val="28"/>
                <w:szCs w:val="28"/>
              </w:rPr>
              <w:t>–</w:t>
            </w:r>
          </w:p>
        </w:tc>
        <w:tc>
          <w:tcPr>
            <w:tcW w:w="3944" w:type="pct"/>
          </w:tcPr>
          <w:p w:rsidR="0019006F" w:rsidRDefault="0019006F" w:rsidP="00764112">
            <w:pPr>
              <w:spacing w:line="360" w:lineRule="auto"/>
              <w:rPr>
                <w:sz w:val="28"/>
                <w:szCs w:val="28"/>
              </w:rPr>
            </w:pPr>
            <w:r w:rsidRPr="00DC3026">
              <w:rPr>
                <w:sz w:val="28"/>
                <w:szCs w:val="28"/>
              </w:rPr>
              <w:t>рентабельность продаж</w:t>
            </w:r>
            <w:r w:rsidRPr="006D6D4D">
              <w:rPr>
                <w:sz w:val="28"/>
                <w:szCs w:val="28"/>
              </w:rPr>
              <w:t>;</w:t>
            </w:r>
          </w:p>
        </w:tc>
      </w:tr>
      <w:tr w:rsidR="0019006F" w:rsidTr="00764112">
        <w:tc>
          <w:tcPr>
            <w:tcW w:w="372" w:type="pct"/>
          </w:tcPr>
          <w:p w:rsidR="0019006F" w:rsidRDefault="0019006F" w:rsidP="00764112">
            <w:pPr>
              <w:spacing w:line="360" w:lineRule="auto"/>
              <w:rPr>
                <w:sz w:val="28"/>
                <w:szCs w:val="28"/>
              </w:rPr>
            </w:pPr>
          </w:p>
        </w:tc>
        <w:tc>
          <w:tcPr>
            <w:tcW w:w="443" w:type="pct"/>
          </w:tcPr>
          <w:p w:rsidR="0019006F" w:rsidRDefault="0019006F" w:rsidP="00764112">
            <w:pPr>
              <w:spacing w:line="360" w:lineRule="auto"/>
              <w:rPr>
                <w:sz w:val="28"/>
                <w:szCs w:val="28"/>
              </w:rPr>
            </w:pPr>
            <w:r w:rsidRPr="00DC3026">
              <w:rPr>
                <w:position w:val="-12"/>
                <w:sz w:val="28"/>
                <w:szCs w:val="28"/>
              </w:rPr>
              <w:object w:dxaOrig="340" w:dyaOrig="360">
                <v:shape id="_x0000_i1043" type="#_x0000_t75" style="width:17.25pt;height:18pt" o:ole="">
                  <v:imagedata r:id="rId66" o:title=""/>
                </v:shape>
                <o:OLEObject Type="Embed" ProgID="Equation.3" ShapeID="_x0000_i1043" DrawAspect="Content" ObjectID="_1413384744" r:id="rId67"/>
              </w:object>
            </w:r>
          </w:p>
        </w:tc>
        <w:tc>
          <w:tcPr>
            <w:tcW w:w="240" w:type="pct"/>
          </w:tcPr>
          <w:p w:rsidR="0019006F" w:rsidRDefault="0019006F" w:rsidP="00764112">
            <w:pPr>
              <w:spacing w:line="360" w:lineRule="auto"/>
              <w:rPr>
                <w:sz w:val="28"/>
                <w:szCs w:val="28"/>
              </w:rPr>
            </w:pPr>
            <w:r>
              <w:rPr>
                <w:sz w:val="28"/>
                <w:szCs w:val="28"/>
              </w:rPr>
              <w:t>–</w:t>
            </w:r>
          </w:p>
        </w:tc>
        <w:tc>
          <w:tcPr>
            <w:tcW w:w="3944" w:type="pct"/>
          </w:tcPr>
          <w:p w:rsidR="0019006F" w:rsidRDefault="0019006F" w:rsidP="00764112">
            <w:pPr>
              <w:spacing w:line="360" w:lineRule="auto"/>
              <w:rPr>
                <w:sz w:val="28"/>
                <w:szCs w:val="28"/>
              </w:rPr>
            </w:pPr>
            <w:r w:rsidRPr="00DC3026">
              <w:rPr>
                <w:sz w:val="28"/>
                <w:szCs w:val="28"/>
              </w:rPr>
              <w:t>оборачиваемость активов</w:t>
            </w:r>
            <w:r>
              <w:rPr>
                <w:sz w:val="28"/>
                <w:szCs w:val="28"/>
              </w:rPr>
              <w:t>;</w:t>
            </w:r>
          </w:p>
        </w:tc>
      </w:tr>
      <w:tr w:rsidR="0019006F" w:rsidTr="00764112">
        <w:tc>
          <w:tcPr>
            <w:tcW w:w="372" w:type="pct"/>
          </w:tcPr>
          <w:p w:rsidR="0019006F" w:rsidRDefault="0019006F" w:rsidP="00764112">
            <w:pPr>
              <w:spacing w:line="360" w:lineRule="auto"/>
              <w:rPr>
                <w:sz w:val="28"/>
                <w:szCs w:val="28"/>
              </w:rPr>
            </w:pPr>
          </w:p>
        </w:tc>
        <w:tc>
          <w:tcPr>
            <w:tcW w:w="443" w:type="pct"/>
          </w:tcPr>
          <w:p w:rsidR="0019006F" w:rsidRDefault="0019006F" w:rsidP="00764112">
            <w:pPr>
              <w:spacing w:line="360" w:lineRule="auto"/>
              <w:rPr>
                <w:sz w:val="28"/>
                <w:szCs w:val="28"/>
              </w:rPr>
            </w:pPr>
            <w:r w:rsidRPr="00DC3026">
              <w:rPr>
                <w:position w:val="-12"/>
                <w:sz w:val="28"/>
                <w:szCs w:val="28"/>
              </w:rPr>
              <w:object w:dxaOrig="340" w:dyaOrig="360">
                <v:shape id="_x0000_i1044" type="#_x0000_t75" style="width:21.75pt;height:22.5pt" o:ole="">
                  <v:imagedata r:id="rId68" o:title=""/>
                </v:shape>
                <o:OLEObject Type="Embed" ProgID="Equation.3" ShapeID="_x0000_i1044" DrawAspect="Content" ObjectID="_1413384745" r:id="rId69"/>
              </w:object>
            </w:r>
          </w:p>
        </w:tc>
        <w:tc>
          <w:tcPr>
            <w:tcW w:w="240" w:type="pct"/>
          </w:tcPr>
          <w:p w:rsidR="0019006F" w:rsidRDefault="0019006F" w:rsidP="00764112">
            <w:pPr>
              <w:spacing w:line="360" w:lineRule="auto"/>
              <w:rPr>
                <w:sz w:val="28"/>
                <w:szCs w:val="28"/>
              </w:rPr>
            </w:pPr>
            <w:r>
              <w:rPr>
                <w:sz w:val="28"/>
                <w:szCs w:val="28"/>
              </w:rPr>
              <w:t>–</w:t>
            </w:r>
          </w:p>
        </w:tc>
        <w:tc>
          <w:tcPr>
            <w:tcW w:w="3944" w:type="pct"/>
          </w:tcPr>
          <w:p w:rsidR="0019006F" w:rsidRDefault="0019006F" w:rsidP="00764112">
            <w:pPr>
              <w:spacing w:line="360" w:lineRule="auto"/>
              <w:rPr>
                <w:sz w:val="28"/>
                <w:szCs w:val="28"/>
              </w:rPr>
            </w:pPr>
            <w:r w:rsidRPr="00DC3026">
              <w:rPr>
                <w:sz w:val="28"/>
                <w:szCs w:val="28"/>
              </w:rPr>
              <w:t>доля чистой прибыли, направляем</w:t>
            </w:r>
            <w:r>
              <w:rPr>
                <w:sz w:val="28"/>
                <w:szCs w:val="28"/>
              </w:rPr>
              <w:t>ая</w:t>
            </w:r>
            <w:r w:rsidRPr="00DC3026">
              <w:rPr>
                <w:sz w:val="28"/>
                <w:szCs w:val="28"/>
              </w:rPr>
              <w:t xml:space="preserve"> на выплату див</w:t>
            </w:r>
            <w:r w:rsidRPr="00DC3026">
              <w:rPr>
                <w:sz w:val="28"/>
                <w:szCs w:val="28"/>
              </w:rPr>
              <w:t>и</w:t>
            </w:r>
            <w:r w:rsidRPr="00DC3026">
              <w:rPr>
                <w:sz w:val="28"/>
                <w:szCs w:val="28"/>
              </w:rPr>
              <w:t>дендов</w:t>
            </w:r>
            <w:r>
              <w:rPr>
                <w:sz w:val="28"/>
                <w:szCs w:val="28"/>
              </w:rPr>
              <w:t>;</w:t>
            </w:r>
          </w:p>
        </w:tc>
      </w:tr>
      <w:tr w:rsidR="0019006F" w:rsidTr="00764112">
        <w:tc>
          <w:tcPr>
            <w:tcW w:w="372" w:type="pct"/>
          </w:tcPr>
          <w:p w:rsidR="0019006F" w:rsidRDefault="0019006F" w:rsidP="00764112">
            <w:pPr>
              <w:spacing w:line="360" w:lineRule="auto"/>
              <w:rPr>
                <w:sz w:val="28"/>
                <w:szCs w:val="28"/>
              </w:rPr>
            </w:pPr>
          </w:p>
        </w:tc>
        <w:tc>
          <w:tcPr>
            <w:tcW w:w="443" w:type="pct"/>
          </w:tcPr>
          <w:p w:rsidR="0019006F" w:rsidRDefault="0019006F" w:rsidP="00764112">
            <w:pPr>
              <w:spacing w:line="360" w:lineRule="auto"/>
              <w:rPr>
                <w:sz w:val="28"/>
                <w:szCs w:val="28"/>
              </w:rPr>
            </w:pPr>
            <w:r w:rsidRPr="00DC3026">
              <w:rPr>
                <w:position w:val="-6"/>
                <w:sz w:val="28"/>
                <w:szCs w:val="28"/>
              </w:rPr>
              <w:object w:dxaOrig="380" w:dyaOrig="279">
                <v:shape id="_x0000_i1045" type="#_x0000_t75" style="width:18.75pt;height:14.25pt" o:ole="">
                  <v:imagedata r:id="rId70" o:title=""/>
                </v:shape>
                <o:OLEObject Type="Embed" ProgID="Equation.3" ShapeID="_x0000_i1045" DrawAspect="Content" ObjectID="_1413384746" r:id="rId71"/>
              </w:object>
            </w:r>
          </w:p>
        </w:tc>
        <w:tc>
          <w:tcPr>
            <w:tcW w:w="240" w:type="pct"/>
          </w:tcPr>
          <w:p w:rsidR="0019006F" w:rsidRDefault="0019006F" w:rsidP="00764112">
            <w:pPr>
              <w:spacing w:line="360" w:lineRule="auto"/>
              <w:rPr>
                <w:sz w:val="28"/>
                <w:szCs w:val="28"/>
              </w:rPr>
            </w:pPr>
            <w:r>
              <w:rPr>
                <w:sz w:val="28"/>
                <w:szCs w:val="28"/>
              </w:rPr>
              <w:t>–</w:t>
            </w:r>
          </w:p>
        </w:tc>
        <w:tc>
          <w:tcPr>
            <w:tcW w:w="3944" w:type="pct"/>
          </w:tcPr>
          <w:p w:rsidR="0019006F" w:rsidRDefault="0019006F" w:rsidP="00764112">
            <w:pPr>
              <w:spacing w:line="360" w:lineRule="auto"/>
              <w:rPr>
                <w:sz w:val="28"/>
                <w:szCs w:val="28"/>
              </w:rPr>
            </w:pPr>
            <w:r w:rsidRPr="00DC3026">
              <w:rPr>
                <w:sz w:val="28"/>
                <w:szCs w:val="28"/>
              </w:rPr>
              <w:t>заемный капитал</w:t>
            </w:r>
            <w:r>
              <w:rPr>
                <w:sz w:val="28"/>
                <w:szCs w:val="28"/>
              </w:rPr>
              <w:t>;</w:t>
            </w:r>
          </w:p>
        </w:tc>
      </w:tr>
      <w:tr w:rsidR="0019006F" w:rsidTr="00764112">
        <w:tc>
          <w:tcPr>
            <w:tcW w:w="372" w:type="pct"/>
          </w:tcPr>
          <w:p w:rsidR="0019006F" w:rsidRDefault="0019006F" w:rsidP="00764112">
            <w:pPr>
              <w:spacing w:line="360" w:lineRule="auto"/>
              <w:rPr>
                <w:sz w:val="28"/>
                <w:szCs w:val="28"/>
              </w:rPr>
            </w:pPr>
          </w:p>
        </w:tc>
        <w:tc>
          <w:tcPr>
            <w:tcW w:w="443" w:type="pct"/>
          </w:tcPr>
          <w:p w:rsidR="0019006F" w:rsidRDefault="0019006F" w:rsidP="00764112">
            <w:pPr>
              <w:spacing w:line="360" w:lineRule="auto"/>
              <w:rPr>
                <w:sz w:val="28"/>
                <w:szCs w:val="28"/>
              </w:rPr>
            </w:pPr>
            <w:r w:rsidRPr="00DC3026">
              <w:rPr>
                <w:position w:val="-6"/>
                <w:sz w:val="28"/>
                <w:szCs w:val="28"/>
              </w:rPr>
              <w:object w:dxaOrig="420" w:dyaOrig="279">
                <v:shape id="_x0000_i1046" type="#_x0000_t75" style="width:21pt;height:14.25pt" o:ole="">
                  <v:imagedata r:id="rId72" o:title=""/>
                </v:shape>
                <o:OLEObject Type="Embed" ProgID="Equation.3" ShapeID="_x0000_i1046" DrawAspect="Content" ObjectID="_1413384747" r:id="rId73"/>
              </w:object>
            </w:r>
          </w:p>
        </w:tc>
        <w:tc>
          <w:tcPr>
            <w:tcW w:w="240" w:type="pct"/>
          </w:tcPr>
          <w:p w:rsidR="0019006F" w:rsidRDefault="0019006F" w:rsidP="00764112">
            <w:pPr>
              <w:spacing w:line="360" w:lineRule="auto"/>
              <w:rPr>
                <w:sz w:val="28"/>
                <w:szCs w:val="28"/>
              </w:rPr>
            </w:pPr>
            <w:r>
              <w:rPr>
                <w:sz w:val="28"/>
                <w:szCs w:val="28"/>
              </w:rPr>
              <w:t>–</w:t>
            </w:r>
          </w:p>
        </w:tc>
        <w:tc>
          <w:tcPr>
            <w:tcW w:w="3944" w:type="pct"/>
          </w:tcPr>
          <w:p w:rsidR="0019006F" w:rsidRDefault="0019006F" w:rsidP="00764112">
            <w:pPr>
              <w:spacing w:line="360" w:lineRule="auto"/>
              <w:rPr>
                <w:sz w:val="28"/>
                <w:szCs w:val="28"/>
              </w:rPr>
            </w:pPr>
            <w:r w:rsidRPr="00DC3026">
              <w:rPr>
                <w:sz w:val="28"/>
                <w:szCs w:val="28"/>
              </w:rPr>
              <w:t>собственный капитал</w:t>
            </w:r>
            <w:r>
              <w:rPr>
                <w:sz w:val="28"/>
                <w:szCs w:val="28"/>
              </w:rPr>
              <w:t>;</w:t>
            </w:r>
          </w:p>
        </w:tc>
      </w:tr>
      <w:tr w:rsidR="0019006F" w:rsidTr="00764112">
        <w:tc>
          <w:tcPr>
            <w:tcW w:w="372" w:type="pct"/>
          </w:tcPr>
          <w:p w:rsidR="0019006F" w:rsidRDefault="0019006F" w:rsidP="00764112">
            <w:pPr>
              <w:spacing w:line="360" w:lineRule="auto"/>
              <w:rPr>
                <w:sz w:val="28"/>
                <w:szCs w:val="28"/>
              </w:rPr>
            </w:pPr>
          </w:p>
        </w:tc>
        <w:tc>
          <w:tcPr>
            <w:tcW w:w="443" w:type="pct"/>
          </w:tcPr>
          <w:p w:rsidR="0019006F" w:rsidRDefault="0019006F" w:rsidP="00764112">
            <w:pPr>
              <w:spacing w:line="360" w:lineRule="auto"/>
              <w:rPr>
                <w:sz w:val="28"/>
                <w:szCs w:val="28"/>
              </w:rPr>
            </w:pPr>
            <w:r w:rsidRPr="00DC3026">
              <w:rPr>
                <w:position w:val="-12"/>
                <w:sz w:val="28"/>
                <w:szCs w:val="28"/>
              </w:rPr>
              <w:object w:dxaOrig="440" w:dyaOrig="360">
                <v:shape id="_x0000_i1047" type="#_x0000_t75" style="width:21.75pt;height:18pt" o:ole="">
                  <v:imagedata r:id="rId74" o:title=""/>
                </v:shape>
                <o:OLEObject Type="Embed" ProgID="Equation.3" ShapeID="_x0000_i1047" DrawAspect="Content" ObjectID="_1413384748" r:id="rId75"/>
              </w:object>
            </w:r>
          </w:p>
        </w:tc>
        <w:tc>
          <w:tcPr>
            <w:tcW w:w="240" w:type="pct"/>
          </w:tcPr>
          <w:p w:rsidR="0019006F" w:rsidRDefault="0019006F" w:rsidP="00764112">
            <w:pPr>
              <w:spacing w:line="360" w:lineRule="auto"/>
              <w:rPr>
                <w:sz w:val="28"/>
                <w:szCs w:val="28"/>
              </w:rPr>
            </w:pPr>
            <w:r>
              <w:rPr>
                <w:sz w:val="28"/>
                <w:szCs w:val="28"/>
              </w:rPr>
              <w:t>–</w:t>
            </w:r>
          </w:p>
        </w:tc>
        <w:tc>
          <w:tcPr>
            <w:tcW w:w="3944" w:type="pct"/>
          </w:tcPr>
          <w:p w:rsidR="0019006F" w:rsidRDefault="0019006F" w:rsidP="00764112">
            <w:pPr>
              <w:spacing w:line="360" w:lineRule="auto"/>
              <w:rPr>
                <w:sz w:val="28"/>
                <w:szCs w:val="28"/>
              </w:rPr>
            </w:pPr>
            <w:r w:rsidRPr="00DC3026">
              <w:rPr>
                <w:sz w:val="28"/>
                <w:szCs w:val="28"/>
              </w:rPr>
              <w:t>коэффициент текущей ликвидности</w:t>
            </w:r>
            <w:r>
              <w:rPr>
                <w:sz w:val="28"/>
                <w:szCs w:val="28"/>
              </w:rPr>
              <w:t>.</w:t>
            </w:r>
          </w:p>
        </w:tc>
      </w:tr>
    </w:tbl>
    <w:p w:rsidR="0019006F" w:rsidRDefault="0019006F" w:rsidP="005D4F54">
      <w:pPr>
        <w:spacing w:before="240" w:line="360" w:lineRule="auto"/>
        <w:ind w:firstLine="709"/>
        <w:jc w:val="both"/>
        <w:rPr>
          <w:sz w:val="28"/>
          <w:szCs w:val="28"/>
        </w:rPr>
      </w:pPr>
      <w:r w:rsidRPr="00DC3026">
        <w:rPr>
          <w:sz w:val="28"/>
          <w:szCs w:val="28"/>
        </w:rPr>
        <w:t>Данная модель, по мнению автора, позволяет установить соответс</w:t>
      </w:r>
      <w:r w:rsidRPr="00DC3026">
        <w:rPr>
          <w:sz w:val="28"/>
          <w:szCs w:val="28"/>
        </w:rPr>
        <w:t>т</w:t>
      </w:r>
      <w:r w:rsidRPr="00DC3026">
        <w:rPr>
          <w:sz w:val="28"/>
          <w:szCs w:val="28"/>
        </w:rPr>
        <w:t>вие действующей на предприятии финансовой политики будущей кон</w:t>
      </w:r>
      <w:r w:rsidRPr="00DC3026">
        <w:rPr>
          <w:sz w:val="28"/>
          <w:szCs w:val="28"/>
        </w:rPr>
        <w:t>ъ</w:t>
      </w:r>
      <w:r w:rsidRPr="00DC3026">
        <w:rPr>
          <w:sz w:val="28"/>
          <w:szCs w:val="28"/>
        </w:rPr>
        <w:t>юнктуре рынка товаров и услуг, а также финансового рынка. Если вну</w:t>
      </w:r>
      <w:r w:rsidRPr="00DC3026">
        <w:rPr>
          <w:sz w:val="28"/>
          <w:szCs w:val="28"/>
        </w:rPr>
        <w:t>т</w:t>
      </w:r>
      <w:r w:rsidRPr="00DC3026">
        <w:rPr>
          <w:sz w:val="28"/>
          <w:szCs w:val="28"/>
        </w:rPr>
        <w:t>ренняя и внешняя бизнес-среда меняется, необходимо рассчитать темпы роста объемов продаж, которые могут быть достигнуты при изменении эффективности производства и финансовой политики фирмы, т</w:t>
      </w:r>
      <w:r>
        <w:rPr>
          <w:sz w:val="28"/>
          <w:szCs w:val="28"/>
        </w:rPr>
        <w:t>о есть</w:t>
      </w:r>
      <w:r w:rsidRPr="00DC3026">
        <w:rPr>
          <w:sz w:val="28"/>
          <w:szCs w:val="28"/>
        </w:rPr>
        <w:t xml:space="preserve"> о</w:t>
      </w:r>
      <w:r w:rsidRPr="00DC3026">
        <w:rPr>
          <w:sz w:val="28"/>
          <w:szCs w:val="28"/>
        </w:rPr>
        <w:t>п</w:t>
      </w:r>
      <w:r w:rsidRPr="00DC3026">
        <w:rPr>
          <w:sz w:val="28"/>
          <w:szCs w:val="28"/>
        </w:rPr>
        <w:t>ределить достижимый рост.</w:t>
      </w:r>
    </w:p>
    <w:p w:rsidR="0019006F" w:rsidRPr="0054069A" w:rsidRDefault="0019006F" w:rsidP="005D4F54">
      <w:pPr>
        <w:spacing w:line="360" w:lineRule="auto"/>
        <w:ind w:firstLine="708"/>
        <w:jc w:val="both"/>
        <w:rPr>
          <w:sz w:val="28"/>
          <w:szCs w:val="28"/>
        </w:rPr>
      </w:pPr>
      <w:r w:rsidRPr="0054069A">
        <w:rPr>
          <w:sz w:val="28"/>
          <w:szCs w:val="28"/>
        </w:rPr>
        <w:t>Необходимо заметить, что данная модель также работает в условиях неизменности внутренних и внешних условий функционирования фирмы и является видоизменением базовой модели (</w:t>
      </w:r>
      <w:r>
        <w:rPr>
          <w:sz w:val="28"/>
          <w:szCs w:val="28"/>
        </w:rPr>
        <w:t>5</w:t>
      </w:r>
      <w:r w:rsidRPr="0054069A">
        <w:rPr>
          <w:sz w:val="28"/>
          <w:szCs w:val="28"/>
        </w:rPr>
        <w:t>) со всеми вытекающими о</w:t>
      </w:r>
      <w:r w:rsidRPr="0054069A">
        <w:rPr>
          <w:sz w:val="28"/>
          <w:szCs w:val="28"/>
        </w:rPr>
        <w:t>г</w:t>
      </w:r>
      <w:r w:rsidRPr="0054069A">
        <w:rPr>
          <w:sz w:val="28"/>
          <w:szCs w:val="28"/>
        </w:rPr>
        <w:t>раничениями.</w:t>
      </w:r>
    </w:p>
    <w:p w:rsidR="0019006F" w:rsidRPr="0054069A" w:rsidRDefault="0019006F" w:rsidP="005D4F54">
      <w:pPr>
        <w:spacing w:line="360" w:lineRule="auto"/>
        <w:ind w:firstLine="708"/>
        <w:jc w:val="both"/>
        <w:rPr>
          <w:sz w:val="28"/>
          <w:szCs w:val="28"/>
        </w:rPr>
      </w:pPr>
      <w:r w:rsidRPr="0054069A">
        <w:rPr>
          <w:sz w:val="28"/>
          <w:szCs w:val="28"/>
        </w:rPr>
        <w:lastRenderedPageBreak/>
        <w:t>Как мы уже отмечали, устойчивое состояние может нарушаться и меняться из года в год. Поэтому моделировать уровни достижимого роста требуется по-другому. В [27] утверждается: в действительности рост со</w:t>
      </w:r>
      <w:r w:rsidRPr="0054069A">
        <w:rPr>
          <w:sz w:val="28"/>
          <w:szCs w:val="28"/>
        </w:rPr>
        <w:t>б</w:t>
      </w:r>
      <w:r w:rsidRPr="0054069A">
        <w:rPr>
          <w:sz w:val="28"/>
          <w:szCs w:val="28"/>
        </w:rPr>
        <w:t>ственного капитала и рост объемов продаж не сбалансированы по времени. Поэто</w:t>
      </w:r>
      <w:r>
        <w:rPr>
          <w:sz w:val="28"/>
          <w:szCs w:val="28"/>
        </w:rPr>
        <w:t>му необходимо ввести в модель (5</w:t>
      </w:r>
      <w:r w:rsidRPr="0054069A">
        <w:rPr>
          <w:sz w:val="28"/>
          <w:szCs w:val="28"/>
        </w:rPr>
        <w:t xml:space="preserve">) начальные объемы продаж </w:t>
      </w:r>
      <w:r w:rsidRPr="0054069A">
        <w:rPr>
          <w:position w:val="-12"/>
          <w:sz w:val="28"/>
          <w:szCs w:val="28"/>
        </w:rPr>
        <w:object w:dxaOrig="279" w:dyaOrig="360">
          <v:shape id="_x0000_i1048" type="#_x0000_t75" style="width:17.25pt;height:21.75pt" o:ole="">
            <v:imagedata r:id="rId76" o:title=""/>
          </v:shape>
          <o:OLEObject Type="Embed" ProgID="Equation.3" ShapeID="_x0000_i1048" DrawAspect="Content" ObjectID="_1413384749" r:id="rId77"/>
        </w:object>
      </w:r>
      <w:r w:rsidRPr="0054069A">
        <w:rPr>
          <w:sz w:val="28"/>
          <w:szCs w:val="28"/>
        </w:rPr>
        <w:t xml:space="preserve">, начальный размер собственного капитала </w:t>
      </w:r>
      <w:r w:rsidRPr="0054069A">
        <w:rPr>
          <w:position w:val="-12"/>
          <w:sz w:val="28"/>
          <w:szCs w:val="28"/>
        </w:rPr>
        <w:object w:dxaOrig="420" w:dyaOrig="360">
          <v:shape id="_x0000_i1049" type="#_x0000_t75" style="width:26.25pt;height:22.5pt" o:ole="">
            <v:imagedata r:id="rId78" o:title=""/>
          </v:shape>
          <o:OLEObject Type="Embed" ProgID="Equation.3" ShapeID="_x0000_i1049" DrawAspect="Content" ObjectID="_1413384750" r:id="rId79"/>
        </w:object>
      </w:r>
      <w:r w:rsidRPr="0054069A">
        <w:rPr>
          <w:sz w:val="28"/>
          <w:szCs w:val="28"/>
        </w:rPr>
        <w:t>, абсолютную сумму див</w:t>
      </w:r>
      <w:r w:rsidRPr="0054069A">
        <w:rPr>
          <w:sz w:val="28"/>
          <w:szCs w:val="28"/>
        </w:rPr>
        <w:t>и</w:t>
      </w:r>
      <w:r w:rsidRPr="0054069A">
        <w:rPr>
          <w:sz w:val="28"/>
          <w:szCs w:val="28"/>
        </w:rPr>
        <w:t xml:space="preserve">дендов, которую компания планирует выплатить </w:t>
      </w:r>
      <w:r w:rsidRPr="0054069A">
        <w:rPr>
          <w:position w:val="-6"/>
          <w:sz w:val="28"/>
          <w:szCs w:val="28"/>
        </w:rPr>
        <w:object w:dxaOrig="440" w:dyaOrig="279">
          <v:shape id="_x0000_i1050" type="#_x0000_t75" style="width:26.25pt;height:17.25pt" o:ole="">
            <v:imagedata r:id="rId80" o:title=""/>
          </v:shape>
          <o:OLEObject Type="Embed" ProgID="Equation.3" ShapeID="_x0000_i1050" DrawAspect="Content" ObjectID="_1413384751" r:id="rId81"/>
        </w:object>
      </w:r>
      <w:r w:rsidRPr="0054069A">
        <w:rPr>
          <w:sz w:val="28"/>
          <w:szCs w:val="28"/>
        </w:rPr>
        <w:t>, а также объем в</w:t>
      </w:r>
      <w:r w:rsidRPr="0054069A">
        <w:rPr>
          <w:sz w:val="28"/>
          <w:szCs w:val="28"/>
        </w:rPr>
        <w:t>ы</w:t>
      </w:r>
      <w:r w:rsidRPr="0054069A">
        <w:rPr>
          <w:sz w:val="28"/>
          <w:szCs w:val="28"/>
        </w:rPr>
        <w:t>пуска обыкновенных акций.</w:t>
      </w:r>
    </w:p>
    <w:p w:rsidR="0019006F" w:rsidRPr="0054069A" w:rsidRDefault="0019006F" w:rsidP="0019006F">
      <w:pPr>
        <w:spacing w:line="360" w:lineRule="auto"/>
        <w:ind w:firstLine="708"/>
        <w:rPr>
          <w:sz w:val="28"/>
          <w:szCs w:val="28"/>
        </w:rPr>
      </w:pPr>
      <w:r w:rsidRPr="0054069A">
        <w:rPr>
          <w:position w:val="-70"/>
          <w:sz w:val="28"/>
          <w:szCs w:val="28"/>
          <w:lang w:val="en-US"/>
        </w:rPr>
        <w:object w:dxaOrig="5120" w:dyaOrig="1480">
          <v:shape id="_x0000_i1051" type="#_x0000_t75" style="width:310.5pt;height:90pt" o:ole="">
            <v:imagedata r:id="rId82" o:title=""/>
          </v:shape>
          <o:OLEObject Type="Embed" ProgID="Equation.3" ShapeID="_x0000_i1051" DrawAspect="Content" ObjectID="_1413384752" r:id="rId83"/>
        </w:object>
      </w:r>
      <w:r>
        <w:rPr>
          <w:sz w:val="28"/>
          <w:szCs w:val="28"/>
        </w:rPr>
        <w:tab/>
      </w:r>
      <w:r>
        <w:rPr>
          <w:sz w:val="28"/>
          <w:szCs w:val="28"/>
        </w:rPr>
        <w:tab/>
      </w:r>
      <w:r w:rsidR="005D4F54">
        <w:rPr>
          <w:sz w:val="28"/>
          <w:szCs w:val="28"/>
        </w:rPr>
        <w:t xml:space="preserve">    </w:t>
      </w:r>
      <w:r>
        <w:rPr>
          <w:sz w:val="28"/>
          <w:szCs w:val="28"/>
        </w:rPr>
        <w:t xml:space="preserve">      (7)</w:t>
      </w:r>
    </w:p>
    <w:tbl>
      <w:tblPr>
        <w:tblStyle w:val="a3"/>
        <w:tblW w:w="4818" w:type="pct"/>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8"/>
        <w:gridCol w:w="996"/>
        <w:gridCol w:w="362"/>
        <w:gridCol w:w="6993"/>
      </w:tblGrid>
      <w:tr w:rsidR="0019006F" w:rsidTr="00764112">
        <w:tc>
          <w:tcPr>
            <w:tcW w:w="372" w:type="pct"/>
          </w:tcPr>
          <w:p w:rsidR="0019006F" w:rsidRDefault="0019006F" w:rsidP="00764112">
            <w:pPr>
              <w:spacing w:line="360" w:lineRule="auto"/>
              <w:rPr>
                <w:sz w:val="28"/>
                <w:szCs w:val="28"/>
              </w:rPr>
            </w:pPr>
            <w:r>
              <w:rPr>
                <w:sz w:val="28"/>
                <w:szCs w:val="28"/>
              </w:rPr>
              <w:t>где</w:t>
            </w:r>
          </w:p>
        </w:tc>
        <w:tc>
          <w:tcPr>
            <w:tcW w:w="443" w:type="pct"/>
          </w:tcPr>
          <w:p w:rsidR="0019006F" w:rsidRDefault="0019006F" w:rsidP="00764112">
            <w:pPr>
              <w:spacing w:line="360" w:lineRule="auto"/>
              <w:rPr>
                <w:sz w:val="28"/>
                <w:szCs w:val="28"/>
              </w:rPr>
            </w:pPr>
            <w:r w:rsidRPr="0054069A">
              <w:rPr>
                <w:position w:val="-10"/>
                <w:sz w:val="28"/>
                <w:szCs w:val="28"/>
              </w:rPr>
              <w:object w:dxaOrig="780" w:dyaOrig="320">
                <v:shape id="_x0000_i1052" type="#_x0000_t75" style="width:39pt;height:15.75pt" o:ole="">
                  <v:imagedata r:id="rId84" o:title=""/>
                </v:shape>
                <o:OLEObject Type="Embed" ProgID="Equation.3" ShapeID="_x0000_i1052" DrawAspect="Content" ObjectID="_1413384753" r:id="rId85"/>
              </w:object>
            </w:r>
          </w:p>
        </w:tc>
        <w:tc>
          <w:tcPr>
            <w:tcW w:w="240" w:type="pct"/>
          </w:tcPr>
          <w:p w:rsidR="0019006F" w:rsidRDefault="0019006F" w:rsidP="00764112">
            <w:pPr>
              <w:spacing w:line="360" w:lineRule="auto"/>
              <w:rPr>
                <w:sz w:val="28"/>
                <w:szCs w:val="28"/>
              </w:rPr>
            </w:pPr>
            <w:r>
              <w:rPr>
                <w:sz w:val="28"/>
                <w:szCs w:val="28"/>
              </w:rPr>
              <w:t>–</w:t>
            </w:r>
          </w:p>
        </w:tc>
        <w:tc>
          <w:tcPr>
            <w:tcW w:w="3945" w:type="pct"/>
          </w:tcPr>
          <w:p w:rsidR="0019006F" w:rsidRDefault="0019006F" w:rsidP="00764112">
            <w:pPr>
              <w:spacing w:line="360" w:lineRule="auto"/>
              <w:rPr>
                <w:sz w:val="28"/>
                <w:szCs w:val="28"/>
              </w:rPr>
            </w:pPr>
            <w:r w:rsidRPr="0054069A">
              <w:rPr>
                <w:sz w:val="28"/>
                <w:szCs w:val="28"/>
              </w:rPr>
              <w:t>объем привлеченного собственного капитала</w:t>
            </w:r>
            <w:r>
              <w:rPr>
                <w:sz w:val="28"/>
                <w:szCs w:val="28"/>
              </w:rPr>
              <w:t>;</w:t>
            </w:r>
          </w:p>
        </w:tc>
      </w:tr>
      <w:tr w:rsidR="0019006F" w:rsidTr="00764112">
        <w:tc>
          <w:tcPr>
            <w:tcW w:w="372" w:type="pct"/>
          </w:tcPr>
          <w:p w:rsidR="0019006F" w:rsidRDefault="0019006F" w:rsidP="00764112">
            <w:pPr>
              <w:spacing w:line="360" w:lineRule="auto"/>
              <w:rPr>
                <w:sz w:val="28"/>
                <w:szCs w:val="28"/>
              </w:rPr>
            </w:pPr>
          </w:p>
        </w:tc>
        <w:tc>
          <w:tcPr>
            <w:tcW w:w="443" w:type="pct"/>
          </w:tcPr>
          <w:p w:rsidR="0019006F" w:rsidRDefault="0019006F" w:rsidP="00764112">
            <w:pPr>
              <w:spacing w:line="360" w:lineRule="auto"/>
              <w:rPr>
                <w:sz w:val="28"/>
                <w:szCs w:val="28"/>
              </w:rPr>
            </w:pPr>
            <w:r w:rsidRPr="0054069A">
              <w:rPr>
                <w:position w:val="-6"/>
                <w:sz w:val="28"/>
                <w:szCs w:val="28"/>
              </w:rPr>
              <w:object w:dxaOrig="440" w:dyaOrig="279">
                <v:shape id="_x0000_i1053" type="#_x0000_t75" style="width:21.75pt;height:14.25pt" o:ole="">
                  <v:imagedata r:id="rId86" o:title=""/>
                </v:shape>
                <o:OLEObject Type="Embed" ProgID="Equation.3" ShapeID="_x0000_i1053" DrawAspect="Content" ObjectID="_1413384754" r:id="rId87"/>
              </w:object>
            </w:r>
          </w:p>
        </w:tc>
        <w:tc>
          <w:tcPr>
            <w:tcW w:w="240" w:type="pct"/>
          </w:tcPr>
          <w:p w:rsidR="0019006F" w:rsidRDefault="0019006F" w:rsidP="00764112">
            <w:pPr>
              <w:spacing w:line="360" w:lineRule="auto"/>
              <w:rPr>
                <w:sz w:val="28"/>
                <w:szCs w:val="28"/>
              </w:rPr>
            </w:pPr>
            <w:r>
              <w:rPr>
                <w:sz w:val="28"/>
                <w:szCs w:val="28"/>
              </w:rPr>
              <w:t>–</w:t>
            </w:r>
          </w:p>
        </w:tc>
        <w:tc>
          <w:tcPr>
            <w:tcW w:w="3945" w:type="pct"/>
          </w:tcPr>
          <w:p w:rsidR="0019006F" w:rsidRDefault="0019006F" w:rsidP="00764112">
            <w:pPr>
              <w:spacing w:line="360" w:lineRule="auto"/>
              <w:rPr>
                <w:sz w:val="28"/>
                <w:szCs w:val="28"/>
              </w:rPr>
            </w:pPr>
            <w:r w:rsidRPr="0054069A">
              <w:rPr>
                <w:sz w:val="28"/>
                <w:szCs w:val="28"/>
              </w:rPr>
              <w:t>абсолютная сумма годовых дивиденд</w:t>
            </w:r>
            <w:r>
              <w:rPr>
                <w:sz w:val="28"/>
                <w:szCs w:val="28"/>
              </w:rPr>
              <w:t>ов</w:t>
            </w:r>
            <w:r w:rsidRPr="006D6D4D">
              <w:rPr>
                <w:sz w:val="28"/>
                <w:szCs w:val="28"/>
              </w:rPr>
              <w:t>;</w:t>
            </w:r>
          </w:p>
        </w:tc>
      </w:tr>
      <w:tr w:rsidR="0019006F" w:rsidTr="00764112">
        <w:tc>
          <w:tcPr>
            <w:tcW w:w="372" w:type="pct"/>
          </w:tcPr>
          <w:p w:rsidR="0019006F" w:rsidRDefault="0019006F" w:rsidP="00764112">
            <w:pPr>
              <w:spacing w:line="360" w:lineRule="auto"/>
              <w:rPr>
                <w:sz w:val="28"/>
                <w:szCs w:val="28"/>
              </w:rPr>
            </w:pPr>
          </w:p>
        </w:tc>
        <w:tc>
          <w:tcPr>
            <w:tcW w:w="443" w:type="pct"/>
          </w:tcPr>
          <w:p w:rsidR="0019006F" w:rsidRDefault="0019006F" w:rsidP="00764112">
            <w:pPr>
              <w:spacing w:line="360" w:lineRule="auto"/>
              <w:rPr>
                <w:sz w:val="28"/>
                <w:szCs w:val="28"/>
              </w:rPr>
            </w:pPr>
            <w:r w:rsidRPr="0054069A">
              <w:rPr>
                <w:position w:val="-24"/>
                <w:sz w:val="28"/>
                <w:szCs w:val="28"/>
              </w:rPr>
              <w:object w:dxaOrig="279" w:dyaOrig="620">
                <v:shape id="_x0000_i1054" type="#_x0000_t75" style="width:14.25pt;height:30.75pt" o:ole="">
                  <v:imagedata r:id="rId88" o:title=""/>
                </v:shape>
                <o:OLEObject Type="Embed" ProgID="Equation.3" ShapeID="_x0000_i1054" DrawAspect="Content" ObjectID="_1413384755" r:id="rId89"/>
              </w:object>
            </w:r>
          </w:p>
        </w:tc>
        <w:tc>
          <w:tcPr>
            <w:tcW w:w="240" w:type="pct"/>
          </w:tcPr>
          <w:p w:rsidR="0019006F" w:rsidRDefault="0019006F" w:rsidP="00764112">
            <w:pPr>
              <w:spacing w:line="360" w:lineRule="auto"/>
              <w:rPr>
                <w:sz w:val="28"/>
                <w:szCs w:val="28"/>
              </w:rPr>
            </w:pPr>
            <w:r>
              <w:rPr>
                <w:sz w:val="28"/>
                <w:szCs w:val="28"/>
              </w:rPr>
              <w:t>–</w:t>
            </w:r>
          </w:p>
        </w:tc>
        <w:tc>
          <w:tcPr>
            <w:tcW w:w="3945" w:type="pct"/>
          </w:tcPr>
          <w:p w:rsidR="0019006F" w:rsidRDefault="0019006F" w:rsidP="00764112">
            <w:pPr>
              <w:spacing w:line="360" w:lineRule="auto"/>
              <w:rPr>
                <w:sz w:val="28"/>
                <w:szCs w:val="28"/>
              </w:rPr>
            </w:pPr>
            <w:r w:rsidRPr="0054069A">
              <w:rPr>
                <w:sz w:val="28"/>
                <w:szCs w:val="28"/>
              </w:rPr>
              <w:t>отношение объема продаж к общей величине активов</w:t>
            </w:r>
            <w:r>
              <w:rPr>
                <w:sz w:val="28"/>
                <w:szCs w:val="28"/>
              </w:rPr>
              <w:t>;</w:t>
            </w:r>
          </w:p>
        </w:tc>
      </w:tr>
      <w:tr w:rsidR="0019006F" w:rsidTr="00764112">
        <w:tc>
          <w:tcPr>
            <w:tcW w:w="372" w:type="pct"/>
          </w:tcPr>
          <w:p w:rsidR="0019006F" w:rsidRDefault="0019006F" w:rsidP="00764112">
            <w:pPr>
              <w:spacing w:line="360" w:lineRule="auto"/>
              <w:rPr>
                <w:sz w:val="28"/>
                <w:szCs w:val="28"/>
              </w:rPr>
            </w:pPr>
          </w:p>
        </w:tc>
        <w:tc>
          <w:tcPr>
            <w:tcW w:w="443" w:type="pct"/>
          </w:tcPr>
          <w:p w:rsidR="0019006F" w:rsidRDefault="0019006F" w:rsidP="00764112">
            <w:pPr>
              <w:spacing w:line="360" w:lineRule="auto"/>
              <w:rPr>
                <w:sz w:val="28"/>
                <w:szCs w:val="28"/>
              </w:rPr>
            </w:pPr>
            <w:r w:rsidRPr="0054069A">
              <w:rPr>
                <w:position w:val="-12"/>
                <w:sz w:val="28"/>
                <w:szCs w:val="28"/>
              </w:rPr>
              <w:object w:dxaOrig="420" w:dyaOrig="360">
                <v:shape id="_x0000_i1055" type="#_x0000_t75" style="width:21pt;height:18pt" o:ole="">
                  <v:imagedata r:id="rId78" o:title=""/>
                </v:shape>
                <o:OLEObject Type="Embed" ProgID="Equation.3" ShapeID="_x0000_i1055" DrawAspect="Content" ObjectID="_1413384756" r:id="rId90"/>
              </w:object>
            </w:r>
          </w:p>
        </w:tc>
        <w:tc>
          <w:tcPr>
            <w:tcW w:w="240" w:type="pct"/>
          </w:tcPr>
          <w:p w:rsidR="0019006F" w:rsidRDefault="0019006F" w:rsidP="00764112">
            <w:pPr>
              <w:spacing w:line="360" w:lineRule="auto"/>
              <w:rPr>
                <w:sz w:val="28"/>
                <w:szCs w:val="28"/>
              </w:rPr>
            </w:pPr>
            <w:r>
              <w:rPr>
                <w:sz w:val="28"/>
                <w:szCs w:val="28"/>
              </w:rPr>
              <w:t>–</w:t>
            </w:r>
          </w:p>
        </w:tc>
        <w:tc>
          <w:tcPr>
            <w:tcW w:w="3945" w:type="pct"/>
          </w:tcPr>
          <w:p w:rsidR="0019006F" w:rsidRDefault="0019006F" w:rsidP="00764112">
            <w:pPr>
              <w:spacing w:line="360" w:lineRule="auto"/>
              <w:rPr>
                <w:sz w:val="28"/>
                <w:szCs w:val="28"/>
              </w:rPr>
            </w:pPr>
            <w:r w:rsidRPr="0054069A">
              <w:rPr>
                <w:sz w:val="28"/>
                <w:szCs w:val="28"/>
              </w:rPr>
              <w:t>начальный размер собственного капитала</w:t>
            </w:r>
            <w:r>
              <w:rPr>
                <w:sz w:val="28"/>
                <w:szCs w:val="28"/>
              </w:rPr>
              <w:t>;</w:t>
            </w:r>
          </w:p>
        </w:tc>
      </w:tr>
      <w:tr w:rsidR="0019006F" w:rsidTr="00764112">
        <w:tc>
          <w:tcPr>
            <w:tcW w:w="372" w:type="pct"/>
          </w:tcPr>
          <w:p w:rsidR="0019006F" w:rsidRDefault="0019006F" w:rsidP="00764112">
            <w:pPr>
              <w:spacing w:line="360" w:lineRule="auto"/>
              <w:rPr>
                <w:sz w:val="28"/>
                <w:szCs w:val="28"/>
              </w:rPr>
            </w:pPr>
          </w:p>
        </w:tc>
        <w:tc>
          <w:tcPr>
            <w:tcW w:w="443" w:type="pct"/>
          </w:tcPr>
          <w:p w:rsidR="0019006F" w:rsidRDefault="0019006F" w:rsidP="00764112">
            <w:pPr>
              <w:spacing w:line="360" w:lineRule="auto"/>
              <w:rPr>
                <w:sz w:val="28"/>
                <w:szCs w:val="28"/>
              </w:rPr>
            </w:pPr>
            <w:r w:rsidRPr="0054069A">
              <w:rPr>
                <w:position w:val="-12"/>
                <w:sz w:val="28"/>
                <w:szCs w:val="28"/>
              </w:rPr>
              <w:object w:dxaOrig="279" w:dyaOrig="360">
                <v:shape id="_x0000_i1056" type="#_x0000_t75" style="width:14.25pt;height:18pt" o:ole="">
                  <v:imagedata r:id="rId76" o:title=""/>
                </v:shape>
                <o:OLEObject Type="Embed" ProgID="Equation.3" ShapeID="_x0000_i1056" DrawAspect="Content" ObjectID="_1413384757" r:id="rId91"/>
              </w:object>
            </w:r>
          </w:p>
        </w:tc>
        <w:tc>
          <w:tcPr>
            <w:tcW w:w="240" w:type="pct"/>
          </w:tcPr>
          <w:p w:rsidR="0019006F" w:rsidRDefault="0019006F" w:rsidP="00764112">
            <w:pPr>
              <w:spacing w:line="360" w:lineRule="auto"/>
              <w:rPr>
                <w:sz w:val="28"/>
                <w:szCs w:val="28"/>
              </w:rPr>
            </w:pPr>
            <w:r>
              <w:rPr>
                <w:sz w:val="28"/>
                <w:szCs w:val="28"/>
              </w:rPr>
              <w:t>–</w:t>
            </w:r>
          </w:p>
        </w:tc>
        <w:tc>
          <w:tcPr>
            <w:tcW w:w="3945" w:type="pct"/>
          </w:tcPr>
          <w:p w:rsidR="0019006F" w:rsidRDefault="0019006F" w:rsidP="00764112">
            <w:pPr>
              <w:spacing w:line="360" w:lineRule="auto"/>
              <w:rPr>
                <w:sz w:val="28"/>
                <w:szCs w:val="28"/>
              </w:rPr>
            </w:pPr>
            <w:r w:rsidRPr="0054069A">
              <w:rPr>
                <w:sz w:val="28"/>
                <w:szCs w:val="28"/>
              </w:rPr>
              <w:t>начальный объем продаж</w:t>
            </w:r>
            <w:r>
              <w:rPr>
                <w:sz w:val="28"/>
                <w:szCs w:val="28"/>
              </w:rPr>
              <w:t>.</w:t>
            </w:r>
          </w:p>
        </w:tc>
      </w:tr>
    </w:tbl>
    <w:p w:rsidR="0019006F" w:rsidRPr="0054069A" w:rsidRDefault="0019006F" w:rsidP="005C2496">
      <w:pPr>
        <w:spacing w:before="240" w:line="360" w:lineRule="auto"/>
        <w:ind w:firstLine="708"/>
        <w:jc w:val="both"/>
        <w:rPr>
          <w:sz w:val="28"/>
          <w:szCs w:val="28"/>
        </w:rPr>
      </w:pPr>
      <w:r w:rsidRPr="0054069A">
        <w:rPr>
          <w:sz w:val="28"/>
          <w:szCs w:val="28"/>
        </w:rPr>
        <w:t xml:space="preserve">В рамках уточненной модели возможен существенный рост </w:t>
      </w:r>
      <w:r w:rsidRPr="00860CFB">
        <w:rPr>
          <w:i/>
          <w:sz w:val="28"/>
          <w:szCs w:val="28"/>
          <w:lang w:val="en-US"/>
        </w:rPr>
        <w:t>SGR</w:t>
      </w:r>
      <w:r w:rsidRPr="0054069A">
        <w:rPr>
          <w:sz w:val="28"/>
          <w:szCs w:val="28"/>
        </w:rPr>
        <w:t xml:space="preserve"> за счет повышения эффективности работы (большей прибыли) и более выс</w:t>
      </w:r>
      <w:r w:rsidRPr="0054069A">
        <w:rPr>
          <w:sz w:val="28"/>
          <w:szCs w:val="28"/>
        </w:rPr>
        <w:t>о</w:t>
      </w:r>
      <w:r w:rsidRPr="0054069A">
        <w:rPr>
          <w:sz w:val="28"/>
          <w:szCs w:val="28"/>
        </w:rPr>
        <w:t>кому коэффициенту задолженности. При этом чтобы обеспечить пов</w:t>
      </w:r>
      <w:r w:rsidRPr="0054069A">
        <w:rPr>
          <w:sz w:val="28"/>
          <w:szCs w:val="28"/>
        </w:rPr>
        <w:t>ы</w:t>
      </w:r>
      <w:r w:rsidRPr="0054069A">
        <w:rPr>
          <w:sz w:val="28"/>
          <w:szCs w:val="28"/>
        </w:rPr>
        <w:t>шающийся рост в дальнейшем, необходимо наращивать задолженность. Изменения доли заемных сре</w:t>
      </w:r>
      <w:proofErr w:type="gramStart"/>
      <w:r w:rsidRPr="0054069A">
        <w:rPr>
          <w:sz w:val="28"/>
          <w:szCs w:val="28"/>
        </w:rPr>
        <w:t>дств вл</w:t>
      </w:r>
      <w:proofErr w:type="gramEnd"/>
      <w:r w:rsidRPr="0054069A">
        <w:rPr>
          <w:sz w:val="28"/>
          <w:szCs w:val="28"/>
        </w:rPr>
        <w:t>ияет на все активы, а не только на с</w:t>
      </w:r>
      <w:r w:rsidRPr="0054069A">
        <w:rPr>
          <w:sz w:val="28"/>
          <w:szCs w:val="28"/>
        </w:rPr>
        <w:t>о</w:t>
      </w:r>
      <w:r w:rsidRPr="0054069A">
        <w:rPr>
          <w:sz w:val="28"/>
          <w:szCs w:val="28"/>
        </w:rPr>
        <w:t xml:space="preserve">ставляющие роста. Модель показывает достижимый уровень роста год за годом при изменяющихся условиях. Высокий </w:t>
      </w:r>
      <w:r w:rsidRPr="00860CFB">
        <w:rPr>
          <w:i/>
          <w:sz w:val="28"/>
          <w:szCs w:val="28"/>
          <w:lang w:val="en-US"/>
        </w:rPr>
        <w:t>SGR</w:t>
      </w:r>
      <w:r w:rsidRPr="0054069A">
        <w:rPr>
          <w:sz w:val="28"/>
          <w:szCs w:val="28"/>
        </w:rPr>
        <w:t>, возможный в один год, не означает, что этот уровень роста удержится и в дальнейшем. В этом смысле он представляет собой событие, которое происходит один раз.</w:t>
      </w:r>
    </w:p>
    <w:p w:rsidR="0019006F" w:rsidRPr="0054069A" w:rsidRDefault="0019006F" w:rsidP="005C2496">
      <w:pPr>
        <w:spacing w:line="360" w:lineRule="auto"/>
        <w:ind w:firstLine="708"/>
        <w:jc w:val="both"/>
        <w:rPr>
          <w:sz w:val="28"/>
          <w:szCs w:val="28"/>
        </w:rPr>
      </w:pPr>
      <w:r w:rsidRPr="0054069A">
        <w:rPr>
          <w:sz w:val="28"/>
          <w:szCs w:val="28"/>
        </w:rPr>
        <w:lastRenderedPageBreak/>
        <w:t>Здесь необходимо отметить два момента, которые необходимо учесть при разработке собственного варианта модели роста:</w:t>
      </w:r>
    </w:p>
    <w:p w:rsidR="0019006F" w:rsidRPr="0054069A" w:rsidRDefault="0019006F" w:rsidP="005C2496">
      <w:pPr>
        <w:numPr>
          <w:ilvl w:val="0"/>
          <w:numId w:val="4"/>
        </w:numPr>
        <w:spacing w:line="360" w:lineRule="auto"/>
        <w:ind w:left="0" w:firstLine="708"/>
        <w:jc w:val="both"/>
        <w:rPr>
          <w:sz w:val="28"/>
          <w:szCs w:val="28"/>
        </w:rPr>
      </w:pPr>
      <w:r w:rsidRPr="0054069A">
        <w:rPr>
          <w:sz w:val="28"/>
          <w:szCs w:val="28"/>
        </w:rPr>
        <w:t>Обеспечение роста объема производства за счет роста кред</w:t>
      </w:r>
      <w:r w:rsidRPr="0054069A">
        <w:rPr>
          <w:sz w:val="28"/>
          <w:szCs w:val="28"/>
        </w:rPr>
        <w:t>и</w:t>
      </w:r>
      <w:r w:rsidRPr="0054069A">
        <w:rPr>
          <w:sz w:val="28"/>
          <w:szCs w:val="28"/>
        </w:rPr>
        <w:t>торской задолженности чревато негативными последствиями в виде ча</w:t>
      </w:r>
      <w:r w:rsidRPr="0054069A">
        <w:rPr>
          <w:sz w:val="28"/>
          <w:szCs w:val="28"/>
        </w:rPr>
        <w:t>с</w:t>
      </w:r>
      <w:r w:rsidRPr="0054069A">
        <w:rPr>
          <w:sz w:val="28"/>
          <w:szCs w:val="28"/>
        </w:rPr>
        <w:t>тичной или полной потери платежеспособности. Можно привести массу примеров из реальной практики, когда финансирование роста за счет все новых и новых заимствований привело к банкротству и потери активов предприятий.</w:t>
      </w:r>
    </w:p>
    <w:p w:rsidR="0019006F" w:rsidRPr="0054069A" w:rsidRDefault="0019006F" w:rsidP="005C2496">
      <w:pPr>
        <w:numPr>
          <w:ilvl w:val="0"/>
          <w:numId w:val="4"/>
        </w:numPr>
        <w:spacing w:line="360" w:lineRule="auto"/>
        <w:ind w:left="0" w:firstLine="708"/>
        <w:jc w:val="both"/>
        <w:rPr>
          <w:sz w:val="28"/>
          <w:szCs w:val="28"/>
        </w:rPr>
      </w:pPr>
      <w:r w:rsidRPr="0054069A">
        <w:rPr>
          <w:sz w:val="28"/>
          <w:szCs w:val="28"/>
        </w:rPr>
        <w:t>Рост собственного капитала  будет стабильным, сбалансир</w:t>
      </w:r>
      <w:r w:rsidRPr="0054069A">
        <w:rPr>
          <w:sz w:val="28"/>
          <w:szCs w:val="28"/>
        </w:rPr>
        <w:t>о</w:t>
      </w:r>
      <w:r w:rsidRPr="0054069A">
        <w:rPr>
          <w:sz w:val="28"/>
          <w:szCs w:val="28"/>
        </w:rPr>
        <w:t xml:space="preserve">ванным, если он пропорционален росту объемов продаж. Если это не так (что является весьма распространенным явлением), то должен измениться один из показателей или более, чтобы расхождения в двух уровнях роста были сглажены. Подставляя значения в модель уровня достижимого роста, мы можем проверить соответствие показателей различных планов роста. Зачастую при корпоративном планировании компания желает достичь множества хороших показателей высоких темпов роста объема продаж, эффективности производства, </w:t>
      </w:r>
      <w:r>
        <w:rPr>
          <w:sz w:val="28"/>
          <w:szCs w:val="28"/>
        </w:rPr>
        <w:t>умере</w:t>
      </w:r>
      <w:r w:rsidRPr="0054069A">
        <w:rPr>
          <w:sz w:val="28"/>
          <w:szCs w:val="28"/>
        </w:rPr>
        <w:t xml:space="preserve">нного размера привлеченных заемных средств и больших дивидендов. Однако эти показатели могут не  </w:t>
      </w:r>
      <w:r>
        <w:rPr>
          <w:sz w:val="28"/>
          <w:szCs w:val="28"/>
        </w:rPr>
        <w:t>соглас</w:t>
      </w:r>
      <w:r>
        <w:rPr>
          <w:sz w:val="28"/>
          <w:szCs w:val="28"/>
        </w:rPr>
        <w:t>о</w:t>
      </w:r>
      <w:r>
        <w:rPr>
          <w:sz w:val="28"/>
          <w:szCs w:val="28"/>
        </w:rPr>
        <w:t>вываться</w:t>
      </w:r>
      <w:r w:rsidRPr="0054069A">
        <w:rPr>
          <w:sz w:val="28"/>
          <w:szCs w:val="28"/>
        </w:rPr>
        <w:t xml:space="preserve"> друг с другом.</w:t>
      </w:r>
    </w:p>
    <w:p w:rsidR="0019006F" w:rsidRPr="0054069A" w:rsidRDefault="0019006F" w:rsidP="005C2496">
      <w:pPr>
        <w:spacing w:line="360" w:lineRule="auto"/>
        <w:ind w:firstLine="708"/>
        <w:jc w:val="both"/>
        <w:rPr>
          <w:sz w:val="28"/>
          <w:szCs w:val="28"/>
        </w:rPr>
      </w:pPr>
      <w:r w:rsidRPr="0054069A">
        <w:rPr>
          <w:sz w:val="28"/>
          <w:szCs w:val="28"/>
        </w:rPr>
        <w:t>Поэтому построение модели экономического роста фирмы требует согласования темпов роста различных показателей. Это очень важные тр</w:t>
      </w:r>
      <w:r w:rsidRPr="0054069A">
        <w:rPr>
          <w:sz w:val="28"/>
          <w:szCs w:val="28"/>
        </w:rPr>
        <w:t>е</w:t>
      </w:r>
      <w:r w:rsidRPr="0054069A">
        <w:rPr>
          <w:sz w:val="28"/>
          <w:szCs w:val="28"/>
        </w:rPr>
        <w:t>бования, к которым мы будет постоянно возвращаться при написании р</w:t>
      </w:r>
      <w:r w:rsidRPr="0054069A">
        <w:rPr>
          <w:sz w:val="28"/>
          <w:szCs w:val="28"/>
        </w:rPr>
        <w:t>а</w:t>
      </w:r>
      <w:r w:rsidRPr="0054069A">
        <w:rPr>
          <w:sz w:val="28"/>
          <w:szCs w:val="28"/>
        </w:rPr>
        <w:t>боты. На это указывается и в [28], где финансовая модель достижимого темпа роста представляет собой систему уравнений, учитывающих вли</w:t>
      </w:r>
      <w:r w:rsidRPr="0054069A">
        <w:rPr>
          <w:sz w:val="28"/>
          <w:szCs w:val="28"/>
        </w:rPr>
        <w:t>я</w:t>
      </w:r>
      <w:r w:rsidRPr="0054069A">
        <w:rPr>
          <w:sz w:val="28"/>
          <w:szCs w:val="28"/>
        </w:rPr>
        <w:t>ние финансовых индикаторов на взаимосвязанные показатели экономич</w:t>
      </w:r>
      <w:r w:rsidRPr="0054069A">
        <w:rPr>
          <w:sz w:val="28"/>
          <w:szCs w:val="28"/>
        </w:rPr>
        <w:t>е</w:t>
      </w:r>
      <w:r w:rsidRPr="0054069A">
        <w:rPr>
          <w:sz w:val="28"/>
          <w:szCs w:val="28"/>
        </w:rPr>
        <w:t>ского роста – темпы объемов продаж, активов и собственного капитала.</w:t>
      </w:r>
    </w:p>
    <w:p w:rsidR="0019006F" w:rsidRPr="0054069A" w:rsidRDefault="0019006F" w:rsidP="0019006F">
      <w:pPr>
        <w:spacing w:line="360" w:lineRule="auto"/>
        <w:ind w:firstLine="708"/>
        <w:rPr>
          <w:sz w:val="28"/>
          <w:szCs w:val="28"/>
        </w:rPr>
      </w:pPr>
      <w:r w:rsidRPr="004B440A">
        <w:rPr>
          <w:position w:val="-230"/>
          <w:sz w:val="28"/>
          <w:szCs w:val="28"/>
        </w:rPr>
        <w:object w:dxaOrig="4620" w:dyaOrig="4720">
          <v:shape id="_x0000_i1057" type="#_x0000_t75" style="width:273.75pt;height:279.75pt" o:ole="">
            <v:imagedata r:id="rId92" o:title=""/>
          </v:shape>
          <o:OLEObject Type="Embed" ProgID="Equation.3" ShapeID="_x0000_i1057" DrawAspect="Content" ObjectID="_1413384758" r:id="rId93"/>
        </w:object>
      </w:r>
      <w:r>
        <w:rPr>
          <w:sz w:val="28"/>
          <w:szCs w:val="28"/>
        </w:rPr>
        <w:tab/>
      </w:r>
      <w:r>
        <w:rPr>
          <w:sz w:val="28"/>
          <w:szCs w:val="28"/>
        </w:rPr>
        <w:tab/>
      </w:r>
      <w:r>
        <w:rPr>
          <w:sz w:val="28"/>
          <w:szCs w:val="28"/>
        </w:rPr>
        <w:tab/>
      </w:r>
      <w:r w:rsidR="00A86A8C">
        <w:rPr>
          <w:sz w:val="28"/>
          <w:szCs w:val="28"/>
        </w:rPr>
        <w:t xml:space="preserve">    </w:t>
      </w:r>
      <w:r>
        <w:rPr>
          <w:sz w:val="28"/>
          <w:szCs w:val="28"/>
        </w:rPr>
        <w:t xml:space="preserve">      (8)</w:t>
      </w:r>
    </w:p>
    <w:tbl>
      <w:tblPr>
        <w:tblStyle w:val="a3"/>
        <w:tblW w:w="4818" w:type="pct"/>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
        <w:gridCol w:w="921"/>
        <w:gridCol w:w="386"/>
        <w:gridCol w:w="7019"/>
      </w:tblGrid>
      <w:tr w:rsidR="0019006F" w:rsidTr="00764112">
        <w:tc>
          <w:tcPr>
            <w:tcW w:w="354" w:type="pct"/>
          </w:tcPr>
          <w:p w:rsidR="0019006F" w:rsidRDefault="0019006F" w:rsidP="00764112">
            <w:pPr>
              <w:spacing w:line="360" w:lineRule="auto"/>
              <w:rPr>
                <w:sz w:val="28"/>
                <w:szCs w:val="28"/>
              </w:rPr>
            </w:pPr>
            <w:r>
              <w:rPr>
                <w:sz w:val="28"/>
                <w:szCs w:val="28"/>
              </w:rPr>
              <w:t>где</w:t>
            </w:r>
          </w:p>
        </w:tc>
        <w:tc>
          <w:tcPr>
            <w:tcW w:w="497" w:type="pct"/>
          </w:tcPr>
          <w:p w:rsidR="0019006F" w:rsidRDefault="0019006F" w:rsidP="00764112">
            <w:pPr>
              <w:spacing w:line="360" w:lineRule="auto"/>
              <w:rPr>
                <w:sz w:val="28"/>
                <w:szCs w:val="28"/>
              </w:rPr>
            </w:pPr>
            <w:r w:rsidRPr="00ED33BA">
              <w:rPr>
                <w:position w:val="-10"/>
                <w:sz w:val="28"/>
                <w:szCs w:val="28"/>
              </w:rPr>
              <w:object w:dxaOrig="279" w:dyaOrig="340">
                <v:shape id="_x0000_i1058" type="#_x0000_t75" style="width:16.5pt;height:20.25pt" o:ole="">
                  <v:imagedata r:id="rId94" o:title=""/>
                </v:shape>
                <o:OLEObject Type="Embed" ProgID="Equation.3" ShapeID="_x0000_i1058" DrawAspect="Content" ObjectID="_1413384759" r:id="rId95"/>
              </w:object>
            </w:r>
          </w:p>
        </w:tc>
        <w:tc>
          <w:tcPr>
            <w:tcW w:w="222" w:type="pct"/>
          </w:tcPr>
          <w:p w:rsidR="0019006F" w:rsidRDefault="0019006F" w:rsidP="00764112">
            <w:pPr>
              <w:spacing w:line="360" w:lineRule="auto"/>
              <w:rPr>
                <w:sz w:val="28"/>
                <w:szCs w:val="28"/>
              </w:rPr>
            </w:pPr>
            <w:r>
              <w:rPr>
                <w:sz w:val="28"/>
                <w:szCs w:val="28"/>
              </w:rPr>
              <w:t>–</w:t>
            </w:r>
          </w:p>
        </w:tc>
        <w:tc>
          <w:tcPr>
            <w:tcW w:w="3927" w:type="pct"/>
          </w:tcPr>
          <w:p w:rsidR="0019006F" w:rsidRDefault="0019006F" w:rsidP="00764112">
            <w:pPr>
              <w:spacing w:line="360" w:lineRule="auto"/>
              <w:rPr>
                <w:sz w:val="28"/>
                <w:szCs w:val="28"/>
              </w:rPr>
            </w:pPr>
            <w:r w:rsidRPr="00DC3026">
              <w:rPr>
                <w:sz w:val="28"/>
                <w:szCs w:val="28"/>
              </w:rPr>
              <w:t>темп роста продаж</w:t>
            </w:r>
            <w:r>
              <w:rPr>
                <w:sz w:val="28"/>
                <w:szCs w:val="28"/>
              </w:rPr>
              <w:t>;</w:t>
            </w:r>
          </w:p>
        </w:tc>
      </w:tr>
      <w:tr w:rsidR="0019006F" w:rsidTr="00764112">
        <w:tc>
          <w:tcPr>
            <w:tcW w:w="354" w:type="pct"/>
          </w:tcPr>
          <w:p w:rsidR="0019006F" w:rsidRDefault="0019006F" w:rsidP="00764112">
            <w:pPr>
              <w:spacing w:line="360" w:lineRule="auto"/>
              <w:rPr>
                <w:sz w:val="28"/>
                <w:szCs w:val="28"/>
              </w:rPr>
            </w:pPr>
          </w:p>
        </w:tc>
        <w:tc>
          <w:tcPr>
            <w:tcW w:w="497" w:type="pct"/>
          </w:tcPr>
          <w:p w:rsidR="0019006F" w:rsidRDefault="0019006F" w:rsidP="00764112">
            <w:pPr>
              <w:spacing w:line="360" w:lineRule="auto"/>
              <w:rPr>
                <w:sz w:val="28"/>
                <w:szCs w:val="28"/>
              </w:rPr>
            </w:pPr>
            <w:r w:rsidRPr="00ED33BA">
              <w:rPr>
                <w:position w:val="-10"/>
                <w:sz w:val="28"/>
                <w:szCs w:val="28"/>
              </w:rPr>
              <w:object w:dxaOrig="279" w:dyaOrig="340">
                <v:shape id="_x0000_i1059" type="#_x0000_t75" style="width:16.5pt;height:20.25pt" o:ole="">
                  <v:imagedata r:id="rId96" o:title=""/>
                </v:shape>
                <o:OLEObject Type="Embed" ProgID="Equation.3" ShapeID="_x0000_i1059" DrawAspect="Content" ObjectID="_1413384760" r:id="rId97"/>
              </w:object>
            </w:r>
          </w:p>
        </w:tc>
        <w:tc>
          <w:tcPr>
            <w:tcW w:w="222" w:type="pct"/>
          </w:tcPr>
          <w:p w:rsidR="0019006F" w:rsidRDefault="0019006F" w:rsidP="00764112">
            <w:pPr>
              <w:spacing w:line="360" w:lineRule="auto"/>
              <w:rPr>
                <w:sz w:val="28"/>
                <w:szCs w:val="28"/>
              </w:rPr>
            </w:pPr>
            <w:r>
              <w:rPr>
                <w:sz w:val="28"/>
                <w:szCs w:val="28"/>
              </w:rPr>
              <w:t>–</w:t>
            </w:r>
          </w:p>
        </w:tc>
        <w:tc>
          <w:tcPr>
            <w:tcW w:w="3927" w:type="pct"/>
          </w:tcPr>
          <w:p w:rsidR="0019006F" w:rsidRDefault="0019006F" w:rsidP="00764112">
            <w:pPr>
              <w:spacing w:line="360" w:lineRule="auto"/>
              <w:rPr>
                <w:sz w:val="28"/>
                <w:szCs w:val="28"/>
              </w:rPr>
            </w:pPr>
            <w:r w:rsidRPr="00DC3026">
              <w:rPr>
                <w:sz w:val="28"/>
                <w:szCs w:val="28"/>
              </w:rPr>
              <w:t>темп роста активов</w:t>
            </w:r>
            <w:r>
              <w:rPr>
                <w:sz w:val="28"/>
                <w:szCs w:val="28"/>
              </w:rPr>
              <w:t>;</w:t>
            </w:r>
          </w:p>
        </w:tc>
      </w:tr>
      <w:tr w:rsidR="0019006F" w:rsidTr="00764112">
        <w:tc>
          <w:tcPr>
            <w:tcW w:w="354" w:type="pct"/>
          </w:tcPr>
          <w:p w:rsidR="0019006F" w:rsidRDefault="0019006F" w:rsidP="00764112">
            <w:pPr>
              <w:spacing w:line="360" w:lineRule="auto"/>
              <w:rPr>
                <w:sz w:val="28"/>
                <w:szCs w:val="28"/>
              </w:rPr>
            </w:pPr>
          </w:p>
        </w:tc>
        <w:tc>
          <w:tcPr>
            <w:tcW w:w="497" w:type="pct"/>
          </w:tcPr>
          <w:p w:rsidR="0019006F" w:rsidRDefault="0019006F" w:rsidP="00764112">
            <w:pPr>
              <w:spacing w:line="360" w:lineRule="auto"/>
              <w:rPr>
                <w:sz w:val="28"/>
                <w:szCs w:val="28"/>
              </w:rPr>
            </w:pPr>
            <w:r w:rsidRPr="00ED33BA">
              <w:rPr>
                <w:position w:val="-12"/>
                <w:sz w:val="28"/>
                <w:szCs w:val="28"/>
              </w:rPr>
              <w:object w:dxaOrig="400" w:dyaOrig="360">
                <v:shape id="_x0000_i1060" type="#_x0000_t75" style="width:23.25pt;height:21pt" o:ole="">
                  <v:imagedata r:id="rId98" o:title=""/>
                </v:shape>
                <o:OLEObject Type="Embed" ProgID="Equation.3" ShapeID="_x0000_i1060" DrawAspect="Content" ObjectID="_1413384761" r:id="rId99"/>
              </w:object>
            </w:r>
          </w:p>
        </w:tc>
        <w:tc>
          <w:tcPr>
            <w:tcW w:w="222" w:type="pct"/>
          </w:tcPr>
          <w:p w:rsidR="0019006F" w:rsidRDefault="0019006F" w:rsidP="00764112">
            <w:pPr>
              <w:spacing w:line="360" w:lineRule="auto"/>
              <w:rPr>
                <w:sz w:val="28"/>
                <w:szCs w:val="28"/>
              </w:rPr>
            </w:pPr>
            <w:r>
              <w:rPr>
                <w:sz w:val="28"/>
                <w:szCs w:val="28"/>
              </w:rPr>
              <w:t>–</w:t>
            </w:r>
          </w:p>
        </w:tc>
        <w:tc>
          <w:tcPr>
            <w:tcW w:w="3927" w:type="pct"/>
          </w:tcPr>
          <w:p w:rsidR="0019006F" w:rsidRDefault="0019006F" w:rsidP="00764112">
            <w:pPr>
              <w:spacing w:line="360" w:lineRule="auto"/>
              <w:rPr>
                <w:sz w:val="28"/>
                <w:szCs w:val="28"/>
              </w:rPr>
            </w:pPr>
            <w:r w:rsidRPr="00DC3026">
              <w:rPr>
                <w:sz w:val="28"/>
                <w:szCs w:val="28"/>
              </w:rPr>
              <w:t>темп роста собственного капитала</w:t>
            </w:r>
            <w:r>
              <w:rPr>
                <w:sz w:val="28"/>
                <w:szCs w:val="28"/>
              </w:rPr>
              <w:t>;</w:t>
            </w:r>
          </w:p>
        </w:tc>
      </w:tr>
      <w:tr w:rsidR="0019006F" w:rsidTr="00764112">
        <w:tc>
          <w:tcPr>
            <w:tcW w:w="354" w:type="pct"/>
          </w:tcPr>
          <w:p w:rsidR="0019006F" w:rsidRDefault="0019006F" w:rsidP="00764112">
            <w:pPr>
              <w:spacing w:line="360" w:lineRule="auto"/>
              <w:rPr>
                <w:sz w:val="28"/>
                <w:szCs w:val="28"/>
              </w:rPr>
            </w:pPr>
          </w:p>
        </w:tc>
        <w:tc>
          <w:tcPr>
            <w:tcW w:w="497" w:type="pct"/>
          </w:tcPr>
          <w:p w:rsidR="0019006F" w:rsidRDefault="0019006F" w:rsidP="00764112">
            <w:pPr>
              <w:spacing w:line="360" w:lineRule="auto"/>
              <w:rPr>
                <w:sz w:val="28"/>
                <w:szCs w:val="28"/>
              </w:rPr>
            </w:pPr>
            <w:r w:rsidRPr="0054069A">
              <w:rPr>
                <w:position w:val="-12"/>
                <w:sz w:val="28"/>
                <w:szCs w:val="28"/>
              </w:rPr>
              <w:object w:dxaOrig="480" w:dyaOrig="360">
                <v:shape id="_x0000_i1061" type="#_x0000_t75" style="width:24pt;height:18pt" o:ole="">
                  <v:imagedata r:id="rId100" o:title=""/>
                </v:shape>
                <o:OLEObject Type="Embed" ProgID="Equation.3" ShapeID="_x0000_i1061" DrawAspect="Content" ObjectID="_1413384762" r:id="rId101"/>
              </w:object>
            </w:r>
          </w:p>
        </w:tc>
        <w:tc>
          <w:tcPr>
            <w:tcW w:w="222" w:type="pct"/>
          </w:tcPr>
          <w:p w:rsidR="0019006F" w:rsidRDefault="0019006F" w:rsidP="00764112">
            <w:pPr>
              <w:spacing w:line="360" w:lineRule="auto"/>
              <w:rPr>
                <w:sz w:val="28"/>
                <w:szCs w:val="28"/>
              </w:rPr>
            </w:pPr>
            <w:r>
              <w:rPr>
                <w:sz w:val="28"/>
                <w:szCs w:val="28"/>
              </w:rPr>
              <w:t>–</w:t>
            </w:r>
          </w:p>
        </w:tc>
        <w:tc>
          <w:tcPr>
            <w:tcW w:w="3927" w:type="pct"/>
          </w:tcPr>
          <w:p w:rsidR="0019006F" w:rsidRDefault="0019006F" w:rsidP="00764112">
            <w:pPr>
              <w:spacing w:line="360" w:lineRule="auto"/>
              <w:rPr>
                <w:sz w:val="28"/>
                <w:szCs w:val="28"/>
              </w:rPr>
            </w:pPr>
            <w:r w:rsidRPr="0054069A">
              <w:rPr>
                <w:sz w:val="28"/>
                <w:szCs w:val="28"/>
              </w:rPr>
              <w:t>начальный размер собственного капитала</w:t>
            </w:r>
            <w:r>
              <w:rPr>
                <w:sz w:val="28"/>
                <w:szCs w:val="28"/>
              </w:rPr>
              <w:t>;</w:t>
            </w:r>
          </w:p>
        </w:tc>
      </w:tr>
      <w:tr w:rsidR="0019006F" w:rsidTr="00764112">
        <w:tc>
          <w:tcPr>
            <w:tcW w:w="354" w:type="pct"/>
          </w:tcPr>
          <w:p w:rsidR="0019006F" w:rsidRDefault="0019006F" w:rsidP="00764112">
            <w:pPr>
              <w:spacing w:line="360" w:lineRule="auto"/>
              <w:rPr>
                <w:sz w:val="28"/>
                <w:szCs w:val="28"/>
              </w:rPr>
            </w:pPr>
          </w:p>
        </w:tc>
        <w:tc>
          <w:tcPr>
            <w:tcW w:w="497" w:type="pct"/>
          </w:tcPr>
          <w:p w:rsidR="0019006F" w:rsidRDefault="0019006F" w:rsidP="00764112">
            <w:pPr>
              <w:spacing w:line="360" w:lineRule="auto"/>
              <w:rPr>
                <w:sz w:val="28"/>
                <w:szCs w:val="28"/>
              </w:rPr>
            </w:pPr>
            <w:r w:rsidRPr="004B440A">
              <w:rPr>
                <w:position w:val="-10"/>
                <w:sz w:val="28"/>
                <w:szCs w:val="28"/>
              </w:rPr>
              <w:object w:dxaOrig="700" w:dyaOrig="340">
                <v:shape id="_x0000_i1062" type="#_x0000_t75" style="width:35.25pt;height:17.25pt" o:ole="">
                  <v:imagedata r:id="rId102" o:title=""/>
                </v:shape>
                <o:OLEObject Type="Embed" ProgID="Equation.3" ShapeID="_x0000_i1062" DrawAspect="Content" ObjectID="_1413384763" r:id="rId103"/>
              </w:object>
            </w:r>
          </w:p>
        </w:tc>
        <w:tc>
          <w:tcPr>
            <w:tcW w:w="222" w:type="pct"/>
          </w:tcPr>
          <w:p w:rsidR="0019006F" w:rsidRDefault="0019006F" w:rsidP="00764112">
            <w:pPr>
              <w:spacing w:line="360" w:lineRule="auto"/>
              <w:rPr>
                <w:sz w:val="28"/>
                <w:szCs w:val="28"/>
              </w:rPr>
            </w:pPr>
            <w:r>
              <w:rPr>
                <w:sz w:val="28"/>
                <w:szCs w:val="28"/>
              </w:rPr>
              <w:t>–</w:t>
            </w:r>
          </w:p>
        </w:tc>
        <w:tc>
          <w:tcPr>
            <w:tcW w:w="3927" w:type="pct"/>
          </w:tcPr>
          <w:p w:rsidR="0019006F" w:rsidRDefault="0019006F" w:rsidP="00764112">
            <w:pPr>
              <w:spacing w:line="360" w:lineRule="auto"/>
              <w:rPr>
                <w:sz w:val="28"/>
                <w:szCs w:val="28"/>
              </w:rPr>
            </w:pPr>
            <w:r w:rsidRPr="0054069A">
              <w:rPr>
                <w:sz w:val="28"/>
                <w:szCs w:val="28"/>
              </w:rPr>
              <w:t>объем привлеченного собственного капитала</w:t>
            </w:r>
            <w:r>
              <w:rPr>
                <w:sz w:val="28"/>
                <w:szCs w:val="28"/>
              </w:rPr>
              <w:t>;</w:t>
            </w:r>
          </w:p>
        </w:tc>
      </w:tr>
      <w:tr w:rsidR="0019006F" w:rsidTr="00764112">
        <w:tc>
          <w:tcPr>
            <w:tcW w:w="354" w:type="pct"/>
          </w:tcPr>
          <w:p w:rsidR="0019006F" w:rsidRDefault="0019006F" w:rsidP="00764112">
            <w:pPr>
              <w:spacing w:line="360" w:lineRule="auto"/>
              <w:rPr>
                <w:sz w:val="28"/>
                <w:szCs w:val="28"/>
              </w:rPr>
            </w:pPr>
          </w:p>
        </w:tc>
        <w:tc>
          <w:tcPr>
            <w:tcW w:w="497" w:type="pct"/>
          </w:tcPr>
          <w:p w:rsidR="0019006F" w:rsidRDefault="0019006F" w:rsidP="00764112">
            <w:pPr>
              <w:spacing w:line="360" w:lineRule="auto"/>
              <w:rPr>
                <w:sz w:val="28"/>
                <w:szCs w:val="28"/>
              </w:rPr>
            </w:pPr>
            <w:r w:rsidRPr="0054069A">
              <w:rPr>
                <w:position w:val="-6"/>
                <w:sz w:val="28"/>
                <w:szCs w:val="28"/>
              </w:rPr>
              <w:object w:dxaOrig="440" w:dyaOrig="279">
                <v:shape id="_x0000_i1063" type="#_x0000_t75" style="width:21.75pt;height:14.25pt" o:ole="">
                  <v:imagedata r:id="rId86" o:title=""/>
                </v:shape>
                <o:OLEObject Type="Embed" ProgID="Equation.3" ShapeID="_x0000_i1063" DrawAspect="Content" ObjectID="_1413384764" r:id="rId104"/>
              </w:object>
            </w:r>
          </w:p>
        </w:tc>
        <w:tc>
          <w:tcPr>
            <w:tcW w:w="222" w:type="pct"/>
          </w:tcPr>
          <w:p w:rsidR="0019006F" w:rsidRDefault="0019006F" w:rsidP="00764112">
            <w:pPr>
              <w:spacing w:line="360" w:lineRule="auto"/>
              <w:rPr>
                <w:sz w:val="28"/>
                <w:szCs w:val="28"/>
              </w:rPr>
            </w:pPr>
            <w:r>
              <w:rPr>
                <w:sz w:val="28"/>
                <w:szCs w:val="28"/>
              </w:rPr>
              <w:t>–</w:t>
            </w:r>
          </w:p>
        </w:tc>
        <w:tc>
          <w:tcPr>
            <w:tcW w:w="3927" w:type="pct"/>
          </w:tcPr>
          <w:p w:rsidR="0019006F" w:rsidRDefault="0019006F" w:rsidP="00764112">
            <w:pPr>
              <w:spacing w:line="360" w:lineRule="auto"/>
              <w:rPr>
                <w:sz w:val="28"/>
                <w:szCs w:val="28"/>
              </w:rPr>
            </w:pPr>
            <w:r w:rsidRPr="0054069A">
              <w:rPr>
                <w:sz w:val="28"/>
                <w:szCs w:val="28"/>
              </w:rPr>
              <w:t>абсолютная сумма годовых дивиденд</w:t>
            </w:r>
            <w:r>
              <w:rPr>
                <w:sz w:val="28"/>
                <w:szCs w:val="28"/>
              </w:rPr>
              <w:t>ов</w:t>
            </w:r>
            <w:r w:rsidRPr="006D6D4D">
              <w:rPr>
                <w:sz w:val="28"/>
                <w:szCs w:val="28"/>
              </w:rPr>
              <w:t>;</w:t>
            </w:r>
          </w:p>
        </w:tc>
      </w:tr>
      <w:tr w:rsidR="0019006F" w:rsidTr="00764112">
        <w:tc>
          <w:tcPr>
            <w:tcW w:w="354" w:type="pct"/>
          </w:tcPr>
          <w:p w:rsidR="0019006F" w:rsidRDefault="0019006F" w:rsidP="00764112">
            <w:pPr>
              <w:spacing w:line="360" w:lineRule="auto"/>
              <w:rPr>
                <w:sz w:val="28"/>
                <w:szCs w:val="28"/>
              </w:rPr>
            </w:pPr>
          </w:p>
        </w:tc>
        <w:tc>
          <w:tcPr>
            <w:tcW w:w="497" w:type="pct"/>
          </w:tcPr>
          <w:p w:rsidR="0019006F" w:rsidRDefault="0019006F" w:rsidP="00764112">
            <w:pPr>
              <w:spacing w:line="360" w:lineRule="auto"/>
              <w:rPr>
                <w:sz w:val="28"/>
                <w:szCs w:val="28"/>
              </w:rPr>
            </w:pPr>
            <w:r w:rsidRPr="00DC3026">
              <w:rPr>
                <w:position w:val="-12"/>
                <w:sz w:val="28"/>
                <w:szCs w:val="28"/>
              </w:rPr>
              <w:object w:dxaOrig="300" w:dyaOrig="360">
                <v:shape id="_x0000_i1064" type="#_x0000_t75" style="width:15pt;height:18pt" o:ole="">
                  <v:imagedata r:id="rId64" o:title=""/>
                </v:shape>
                <o:OLEObject Type="Embed" ProgID="Equation.3" ShapeID="_x0000_i1064" DrawAspect="Content" ObjectID="_1413384765" r:id="rId105"/>
              </w:object>
            </w:r>
          </w:p>
        </w:tc>
        <w:tc>
          <w:tcPr>
            <w:tcW w:w="222" w:type="pct"/>
          </w:tcPr>
          <w:p w:rsidR="0019006F" w:rsidRDefault="0019006F" w:rsidP="00764112">
            <w:pPr>
              <w:spacing w:line="360" w:lineRule="auto"/>
              <w:rPr>
                <w:sz w:val="28"/>
                <w:szCs w:val="28"/>
              </w:rPr>
            </w:pPr>
            <w:r>
              <w:rPr>
                <w:sz w:val="28"/>
                <w:szCs w:val="28"/>
              </w:rPr>
              <w:t>–</w:t>
            </w:r>
          </w:p>
        </w:tc>
        <w:tc>
          <w:tcPr>
            <w:tcW w:w="3927" w:type="pct"/>
          </w:tcPr>
          <w:p w:rsidR="0019006F" w:rsidRDefault="0019006F" w:rsidP="00764112">
            <w:pPr>
              <w:spacing w:line="360" w:lineRule="auto"/>
              <w:rPr>
                <w:sz w:val="28"/>
                <w:szCs w:val="28"/>
              </w:rPr>
            </w:pPr>
            <w:r w:rsidRPr="00DC3026">
              <w:rPr>
                <w:sz w:val="28"/>
                <w:szCs w:val="28"/>
              </w:rPr>
              <w:t>рентабельность продаж</w:t>
            </w:r>
            <w:r w:rsidRPr="006D6D4D">
              <w:rPr>
                <w:sz w:val="28"/>
                <w:szCs w:val="28"/>
              </w:rPr>
              <w:t>;</w:t>
            </w:r>
          </w:p>
        </w:tc>
      </w:tr>
      <w:tr w:rsidR="0019006F" w:rsidTr="00764112">
        <w:tc>
          <w:tcPr>
            <w:tcW w:w="354" w:type="pct"/>
          </w:tcPr>
          <w:p w:rsidR="0019006F" w:rsidRDefault="0019006F" w:rsidP="00764112">
            <w:pPr>
              <w:spacing w:line="360" w:lineRule="auto"/>
              <w:rPr>
                <w:sz w:val="28"/>
                <w:szCs w:val="28"/>
              </w:rPr>
            </w:pPr>
          </w:p>
        </w:tc>
        <w:tc>
          <w:tcPr>
            <w:tcW w:w="497" w:type="pct"/>
          </w:tcPr>
          <w:p w:rsidR="0019006F" w:rsidRDefault="0019006F" w:rsidP="00764112">
            <w:pPr>
              <w:spacing w:line="360" w:lineRule="auto"/>
              <w:rPr>
                <w:sz w:val="28"/>
                <w:szCs w:val="28"/>
              </w:rPr>
            </w:pPr>
            <w:r w:rsidRPr="00DC3026">
              <w:rPr>
                <w:position w:val="-12"/>
                <w:sz w:val="28"/>
                <w:szCs w:val="28"/>
              </w:rPr>
              <w:object w:dxaOrig="340" w:dyaOrig="360">
                <v:shape id="_x0000_i1065" type="#_x0000_t75" style="width:17.25pt;height:18pt" o:ole="">
                  <v:imagedata r:id="rId66" o:title=""/>
                </v:shape>
                <o:OLEObject Type="Embed" ProgID="Equation.3" ShapeID="_x0000_i1065" DrawAspect="Content" ObjectID="_1413384766" r:id="rId106"/>
              </w:object>
            </w:r>
          </w:p>
        </w:tc>
        <w:tc>
          <w:tcPr>
            <w:tcW w:w="222" w:type="pct"/>
          </w:tcPr>
          <w:p w:rsidR="0019006F" w:rsidRDefault="0019006F" w:rsidP="00764112">
            <w:pPr>
              <w:spacing w:line="360" w:lineRule="auto"/>
              <w:rPr>
                <w:sz w:val="28"/>
                <w:szCs w:val="28"/>
              </w:rPr>
            </w:pPr>
            <w:r>
              <w:rPr>
                <w:sz w:val="28"/>
                <w:szCs w:val="28"/>
              </w:rPr>
              <w:t>–</w:t>
            </w:r>
          </w:p>
        </w:tc>
        <w:tc>
          <w:tcPr>
            <w:tcW w:w="3927" w:type="pct"/>
          </w:tcPr>
          <w:p w:rsidR="0019006F" w:rsidRDefault="0019006F" w:rsidP="00764112">
            <w:pPr>
              <w:spacing w:line="360" w:lineRule="auto"/>
              <w:rPr>
                <w:sz w:val="28"/>
                <w:szCs w:val="28"/>
              </w:rPr>
            </w:pPr>
            <w:r w:rsidRPr="00DC3026">
              <w:rPr>
                <w:sz w:val="28"/>
                <w:szCs w:val="28"/>
              </w:rPr>
              <w:t>оборачиваемость активов</w:t>
            </w:r>
            <w:r>
              <w:rPr>
                <w:sz w:val="28"/>
                <w:szCs w:val="28"/>
              </w:rPr>
              <w:t>;</w:t>
            </w:r>
          </w:p>
        </w:tc>
      </w:tr>
      <w:tr w:rsidR="0019006F" w:rsidTr="00764112">
        <w:tc>
          <w:tcPr>
            <w:tcW w:w="354" w:type="pct"/>
          </w:tcPr>
          <w:p w:rsidR="0019006F" w:rsidRDefault="0019006F" w:rsidP="00764112">
            <w:pPr>
              <w:spacing w:line="360" w:lineRule="auto"/>
              <w:rPr>
                <w:sz w:val="28"/>
                <w:szCs w:val="28"/>
              </w:rPr>
            </w:pPr>
          </w:p>
        </w:tc>
        <w:tc>
          <w:tcPr>
            <w:tcW w:w="497" w:type="pct"/>
          </w:tcPr>
          <w:p w:rsidR="0019006F" w:rsidRDefault="0019006F" w:rsidP="00764112">
            <w:pPr>
              <w:spacing w:line="360" w:lineRule="auto"/>
              <w:rPr>
                <w:sz w:val="28"/>
                <w:szCs w:val="28"/>
              </w:rPr>
            </w:pPr>
            <w:r w:rsidRPr="0054069A">
              <w:rPr>
                <w:position w:val="-12"/>
                <w:sz w:val="28"/>
                <w:szCs w:val="28"/>
              </w:rPr>
              <w:object w:dxaOrig="300" w:dyaOrig="360">
                <v:shape id="_x0000_i1066" type="#_x0000_t75" style="width:15pt;height:18pt" o:ole="">
                  <v:imagedata r:id="rId107" o:title=""/>
                </v:shape>
                <o:OLEObject Type="Embed" ProgID="Equation.3" ShapeID="_x0000_i1066" DrawAspect="Content" ObjectID="_1413384767" r:id="rId108"/>
              </w:object>
            </w:r>
          </w:p>
        </w:tc>
        <w:tc>
          <w:tcPr>
            <w:tcW w:w="222" w:type="pct"/>
          </w:tcPr>
          <w:p w:rsidR="0019006F" w:rsidRDefault="0019006F" w:rsidP="00764112">
            <w:pPr>
              <w:spacing w:line="360" w:lineRule="auto"/>
              <w:rPr>
                <w:sz w:val="28"/>
                <w:szCs w:val="28"/>
              </w:rPr>
            </w:pPr>
            <w:r>
              <w:rPr>
                <w:sz w:val="28"/>
                <w:szCs w:val="28"/>
              </w:rPr>
              <w:t>–</w:t>
            </w:r>
          </w:p>
        </w:tc>
        <w:tc>
          <w:tcPr>
            <w:tcW w:w="3927" w:type="pct"/>
          </w:tcPr>
          <w:p w:rsidR="0019006F" w:rsidRDefault="0019006F" w:rsidP="00764112">
            <w:pPr>
              <w:spacing w:line="360" w:lineRule="auto"/>
              <w:rPr>
                <w:sz w:val="28"/>
                <w:szCs w:val="28"/>
              </w:rPr>
            </w:pPr>
            <w:r w:rsidRPr="0054069A">
              <w:rPr>
                <w:sz w:val="28"/>
                <w:szCs w:val="28"/>
              </w:rPr>
              <w:t>начальный объем продаж</w:t>
            </w:r>
            <w:r>
              <w:rPr>
                <w:sz w:val="28"/>
                <w:szCs w:val="28"/>
              </w:rPr>
              <w:t>.</w:t>
            </w:r>
          </w:p>
        </w:tc>
      </w:tr>
      <w:tr w:rsidR="0019006F" w:rsidTr="00764112">
        <w:tc>
          <w:tcPr>
            <w:tcW w:w="354" w:type="pct"/>
          </w:tcPr>
          <w:p w:rsidR="0019006F" w:rsidRDefault="0019006F" w:rsidP="00764112">
            <w:pPr>
              <w:spacing w:line="360" w:lineRule="auto"/>
              <w:rPr>
                <w:sz w:val="28"/>
                <w:szCs w:val="28"/>
              </w:rPr>
            </w:pPr>
          </w:p>
        </w:tc>
        <w:tc>
          <w:tcPr>
            <w:tcW w:w="497" w:type="pct"/>
          </w:tcPr>
          <w:p w:rsidR="0019006F" w:rsidRDefault="0019006F" w:rsidP="00764112">
            <w:pPr>
              <w:spacing w:line="360" w:lineRule="auto"/>
              <w:rPr>
                <w:sz w:val="28"/>
                <w:szCs w:val="28"/>
              </w:rPr>
            </w:pPr>
            <w:r w:rsidRPr="00DC3026">
              <w:rPr>
                <w:position w:val="-6"/>
                <w:sz w:val="28"/>
                <w:szCs w:val="28"/>
              </w:rPr>
              <w:object w:dxaOrig="380" w:dyaOrig="279">
                <v:shape id="_x0000_i1067" type="#_x0000_t75" style="width:18.75pt;height:14.25pt" o:ole="">
                  <v:imagedata r:id="rId70" o:title=""/>
                </v:shape>
                <o:OLEObject Type="Embed" ProgID="Equation.3" ShapeID="_x0000_i1067" DrawAspect="Content" ObjectID="_1413384768" r:id="rId109"/>
              </w:object>
            </w:r>
          </w:p>
        </w:tc>
        <w:tc>
          <w:tcPr>
            <w:tcW w:w="222" w:type="pct"/>
          </w:tcPr>
          <w:p w:rsidR="0019006F" w:rsidRDefault="0019006F" w:rsidP="00764112">
            <w:pPr>
              <w:spacing w:line="360" w:lineRule="auto"/>
              <w:rPr>
                <w:sz w:val="28"/>
                <w:szCs w:val="28"/>
              </w:rPr>
            </w:pPr>
            <w:r>
              <w:rPr>
                <w:sz w:val="28"/>
                <w:szCs w:val="28"/>
              </w:rPr>
              <w:t>–</w:t>
            </w:r>
          </w:p>
        </w:tc>
        <w:tc>
          <w:tcPr>
            <w:tcW w:w="3927" w:type="pct"/>
          </w:tcPr>
          <w:p w:rsidR="0019006F" w:rsidRDefault="0019006F" w:rsidP="00764112">
            <w:pPr>
              <w:spacing w:line="360" w:lineRule="auto"/>
              <w:rPr>
                <w:sz w:val="28"/>
                <w:szCs w:val="28"/>
              </w:rPr>
            </w:pPr>
            <w:r w:rsidRPr="00DC3026">
              <w:rPr>
                <w:sz w:val="28"/>
                <w:szCs w:val="28"/>
              </w:rPr>
              <w:t>заемный капитал</w:t>
            </w:r>
            <w:r>
              <w:rPr>
                <w:sz w:val="28"/>
                <w:szCs w:val="28"/>
              </w:rPr>
              <w:t>;</w:t>
            </w:r>
          </w:p>
        </w:tc>
      </w:tr>
      <w:tr w:rsidR="0019006F" w:rsidTr="00764112">
        <w:tc>
          <w:tcPr>
            <w:tcW w:w="354" w:type="pct"/>
          </w:tcPr>
          <w:p w:rsidR="0019006F" w:rsidRDefault="0019006F" w:rsidP="00764112">
            <w:pPr>
              <w:spacing w:line="360" w:lineRule="auto"/>
              <w:rPr>
                <w:sz w:val="28"/>
                <w:szCs w:val="28"/>
              </w:rPr>
            </w:pPr>
          </w:p>
        </w:tc>
        <w:tc>
          <w:tcPr>
            <w:tcW w:w="497" w:type="pct"/>
          </w:tcPr>
          <w:p w:rsidR="0019006F" w:rsidRDefault="0019006F" w:rsidP="00764112">
            <w:pPr>
              <w:spacing w:line="360" w:lineRule="auto"/>
              <w:rPr>
                <w:sz w:val="28"/>
                <w:szCs w:val="28"/>
              </w:rPr>
            </w:pPr>
            <w:r w:rsidRPr="00DC3026">
              <w:rPr>
                <w:position w:val="-6"/>
                <w:sz w:val="28"/>
                <w:szCs w:val="28"/>
              </w:rPr>
              <w:object w:dxaOrig="420" w:dyaOrig="279">
                <v:shape id="_x0000_i1068" type="#_x0000_t75" style="width:21pt;height:14.25pt" o:ole="">
                  <v:imagedata r:id="rId72" o:title=""/>
                </v:shape>
                <o:OLEObject Type="Embed" ProgID="Equation.3" ShapeID="_x0000_i1068" DrawAspect="Content" ObjectID="_1413384769" r:id="rId110"/>
              </w:object>
            </w:r>
          </w:p>
        </w:tc>
        <w:tc>
          <w:tcPr>
            <w:tcW w:w="222" w:type="pct"/>
          </w:tcPr>
          <w:p w:rsidR="0019006F" w:rsidRDefault="0019006F" w:rsidP="00764112">
            <w:pPr>
              <w:spacing w:line="360" w:lineRule="auto"/>
              <w:rPr>
                <w:sz w:val="28"/>
                <w:szCs w:val="28"/>
              </w:rPr>
            </w:pPr>
            <w:r>
              <w:rPr>
                <w:sz w:val="28"/>
                <w:szCs w:val="28"/>
              </w:rPr>
              <w:t>–</w:t>
            </w:r>
          </w:p>
        </w:tc>
        <w:tc>
          <w:tcPr>
            <w:tcW w:w="3927" w:type="pct"/>
          </w:tcPr>
          <w:p w:rsidR="0019006F" w:rsidRDefault="0019006F" w:rsidP="00764112">
            <w:pPr>
              <w:spacing w:line="360" w:lineRule="auto"/>
              <w:rPr>
                <w:sz w:val="28"/>
                <w:szCs w:val="28"/>
              </w:rPr>
            </w:pPr>
            <w:r w:rsidRPr="00DC3026">
              <w:rPr>
                <w:sz w:val="28"/>
                <w:szCs w:val="28"/>
              </w:rPr>
              <w:t>собственный капитал</w:t>
            </w:r>
            <w:r>
              <w:rPr>
                <w:sz w:val="28"/>
                <w:szCs w:val="28"/>
              </w:rPr>
              <w:t>;</w:t>
            </w:r>
          </w:p>
        </w:tc>
      </w:tr>
      <w:tr w:rsidR="0019006F" w:rsidTr="00764112">
        <w:tc>
          <w:tcPr>
            <w:tcW w:w="354" w:type="pct"/>
          </w:tcPr>
          <w:p w:rsidR="0019006F" w:rsidRDefault="0019006F" w:rsidP="00764112">
            <w:pPr>
              <w:spacing w:line="360" w:lineRule="auto"/>
              <w:rPr>
                <w:sz w:val="28"/>
                <w:szCs w:val="28"/>
              </w:rPr>
            </w:pPr>
          </w:p>
        </w:tc>
        <w:tc>
          <w:tcPr>
            <w:tcW w:w="497" w:type="pct"/>
          </w:tcPr>
          <w:p w:rsidR="0019006F" w:rsidRDefault="0019006F" w:rsidP="00764112">
            <w:pPr>
              <w:spacing w:line="360" w:lineRule="auto"/>
              <w:rPr>
                <w:sz w:val="28"/>
                <w:szCs w:val="28"/>
              </w:rPr>
            </w:pPr>
            <w:r w:rsidRPr="00100F17">
              <w:rPr>
                <w:position w:val="-12"/>
                <w:sz w:val="28"/>
                <w:szCs w:val="28"/>
              </w:rPr>
              <w:object w:dxaOrig="400" w:dyaOrig="360">
                <v:shape id="_x0000_i1069" type="#_x0000_t75" style="width:20.25pt;height:18pt" o:ole="">
                  <v:imagedata r:id="rId111" o:title=""/>
                </v:shape>
                <o:OLEObject Type="Embed" ProgID="Equation.3" ShapeID="_x0000_i1069" DrawAspect="Content" ObjectID="_1413384770" r:id="rId112"/>
              </w:object>
            </w:r>
          </w:p>
        </w:tc>
        <w:tc>
          <w:tcPr>
            <w:tcW w:w="222" w:type="pct"/>
          </w:tcPr>
          <w:p w:rsidR="0019006F" w:rsidRDefault="0019006F" w:rsidP="00764112">
            <w:pPr>
              <w:spacing w:line="360" w:lineRule="auto"/>
              <w:rPr>
                <w:sz w:val="28"/>
                <w:szCs w:val="28"/>
              </w:rPr>
            </w:pPr>
            <w:r>
              <w:rPr>
                <w:sz w:val="28"/>
                <w:szCs w:val="28"/>
              </w:rPr>
              <w:t>–</w:t>
            </w:r>
          </w:p>
        </w:tc>
        <w:tc>
          <w:tcPr>
            <w:tcW w:w="3927" w:type="pct"/>
          </w:tcPr>
          <w:p w:rsidR="0019006F" w:rsidRDefault="0019006F" w:rsidP="00764112">
            <w:pPr>
              <w:spacing w:line="360" w:lineRule="auto"/>
              <w:rPr>
                <w:sz w:val="28"/>
                <w:szCs w:val="28"/>
              </w:rPr>
            </w:pPr>
            <w:r>
              <w:rPr>
                <w:sz w:val="28"/>
                <w:szCs w:val="28"/>
              </w:rPr>
              <w:t>темп роста оборачиваемости.</w:t>
            </w:r>
          </w:p>
        </w:tc>
      </w:tr>
    </w:tbl>
    <w:p w:rsidR="0019006F" w:rsidRPr="0054069A" w:rsidRDefault="0019006F" w:rsidP="00821E66">
      <w:pPr>
        <w:spacing w:before="120" w:line="360" w:lineRule="auto"/>
        <w:ind w:firstLine="708"/>
        <w:jc w:val="both"/>
        <w:rPr>
          <w:sz w:val="28"/>
          <w:szCs w:val="28"/>
        </w:rPr>
      </w:pPr>
      <w:r w:rsidRPr="0054069A">
        <w:rPr>
          <w:sz w:val="28"/>
          <w:szCs w:val="28"/>
        </w:rPr>
        <w:t>Автор считает, что, варьируя основные переменные, можно обесп</w:t>
      </w:r>
      <w:r w:rsidRPr="0054069A">
        <w:rPr>
          <w:sz w:val="28"/>
          <w:szCs w:val="28"/>
        </w:rPr>
        <w:t>е</w:t>
      </w:r>
      <w:r w:rsidRPr="0054069A">
        <w:rPr>
          <w:sz w:val="28"/>
          <w:szCs w:val="28"/>
        </w:rPr>
        <w:t>чить необходимый баланс между темпами прироста продаж, активов и собственного капитала в рамках сохранения финансовой устойчивости компании.</w:t>
      </w:r>
    </w:p>
    <w:p w:rsidR="0019006F" w:rsidRPr="0054069A" w:rsidRDefault="0019006F" w:rsidP="00821E66">
      <w:pPr>
        <w:spacing w:line="360" w:lineRule="auto"/>
        <w:ind w:firstLine="708"/>
        <w:jc w:val="both"/>
        <w:rPr>
          <w:sz w:val="28"/>
          <w:szCs w:val="28"/>
        </w:rPr>
      </w:pPr>
      <w:r w:rsidRPr="0054069A">
        <w:rPr>
          <w:sz w:val="28"/>
          <w:szCs w:val="28"/>
        </w:rPr>
        <w:lastRenderedPageBreak/>
        <w:t>Однако остается неясным вопрос: что представляет собой упомян</w:t>
      </w:r>
      <w:r w:rsidRPr="0054069A">
        <w:rPr>
          <w:sz w:val="28"/>
          <w:szCs w:val="28"/>
        </w:rPr>
        <w:t>у</w:t>
      </w:r>
      <w:r w:rsidRPr="0054069A">
        <w:rPr>
          <w:sz w:val="28"/>
          <w:szCs w:val="28"/>
        </w:rPr>
        <w:t>тый баланс между темпами прироста. Кроме того, из представленной м</w:t>
      </w:r>
      <w:r w:rsidRPr="0054069A">
        <w:rPr>
          <w:sz w:val="28"/>
          <w:szCs w:val="28"/>
        </w:rPr>
        <w:t>о</w:t>
      </w:r>
      <w:r w:rsidRPr="0054069A">
        <w:rPr>
          <w:sz w:val="28"/>
          <w:szCs w:val="28"/>
        </w:rPr>
        <w:t>дели связь между показателями не выглядит достаточно очевидной. Отс</w:t>
      </w:r>
      <w:r w:rsidRPr="0054069A">
        <w:rPr>
          <w:sz w:val="28"/>
          <w:szCs w:val="28"/>
        </w:rPr>
        <w:t>ю</w:t>
      </w:r>
      <w:r w:rsidRPr="0054069A">
        <w:rPr>
          <w:sz w:val="28"/>
          <w:szCs w:val="28"/>
        </w:rPr>
        <w:t>да построение модели экономического роста требует однозначного опр</w:t>
      </w:r>
      <w:r w:rsidRPr="0054069A">
        <w:rPr>
          <w:sz w:val="28"/>
          <w:szCs w:val="28"/>
        </w:rPr>
        <w:t>е</w:t>
      </w:r>
      <w:r w:rsidRPr="0054069A">
        <w:rPr>
          <w:sz w:val="28"/>
          <w:szCs w:val="28"/>
        </w:rPr>
        <w:t>деления баланса между темпами роста показателей и более четко обозн</w:t>
      </w:r>
      <w:r w:rsidRPr="0054069A">
        <w:rPr>
          <w:sz w:val="28"/>
          <w:szCs w:val="28"/>
        </w:rPr>
        <w:t>а</w:t>
      </w:r>
      <w:r w:rsidRPr="0054069A">
        <w:rPr>
          <w:sz w:val="28"/>
          <w:szCs w:val="28"/>
        </w:rPr>
        <w:t>ченной их взаимосвязи.</w:t>
      </w:r>
    </w:p>
    <w:p w:rsidR="0019006F" w:rsidRPr="0054069A" w:rsidRDefault="0019006F" w:rsidP="00821E66">
      <w:pPr>
        <w:spacing w:line="360" w:lineRule="auto"/>
        <w:ind w:firstLine="708"/>
        <w:jc w:val="both"/>
        <w:rPr>
          <w:sz w:val="28"/>
          <w:szCs w:val="28"/>
        </w:rPr>
      </w:pPr>
      <w:r w:rsidRPr="0054069A">
        <w:rPr>
          <w:sz w:val="28"/>
          <w:szCs w:val="28"/>
        </w:rPr>
        <w:t xml:space="preserve">Выделим еще одно общее для </w:t>
      </w:r>
      <w:r>
        <w:rPr>
          <w:sz w:val="28"/>
          <w:szCs w:val="28"/>
        </w:rPr>
        <w:t>моделей достижимого роста</w:t>
      </w:r>
      <w:r w:rsidRPr="0054069A">
        <w:rPr>
          <w:sz w:val="28"/>
          <w:szCs w:val="28"/>
        </w:rPr>
        <w:t xml:space="preserve"> сущес</w:t>
      </w:r>
      <w:r w:rsidRPr="0054069A">
        <w:rPr>
          <w:sz w:val="28"/>
          <w:szCs w:val="28"/>
        </w:rPr>
        <w:t>т</w:t>
      </w:r>
      <w:r w:rsidRPr="0054069A">
        <w:rPr>
          <w:sz w:val="28"/>
          <w:szCs w:val="28"/>
        </w:rPr>
        <w:t>венно</w:t>
      </w:r>
      <w:r>
        <w:rPr>
          <w:sz w:val="28"/>
          <w:szCs w:val="28"/>
        </w:rPr>
        <w:t>е</w:t>
      </w:r>
      <w:r w:rsidRPr="0054069A">
        <w:rPr>
          <w:sz w:val="28"/>
          <w:szCs w:val="28"/>
        </w:rPr>
        <w:t xml:space="preserve"> ограничени</w:t>
      </w:r>
      <w:r>
        <w:rPr>
          <w:sz w:val="28"/>
          <w:szCs w:val="28"/>
        </w:rPr>
        <w:t>е</w:t>
      </w:r>
      <w:r w:rsidRPr="0054069A">
        <w:rPr>
          <w:sz w:val="28"/>
          <w:szCs w:val="28"/>
        </w:rPr>
        <w:t xml:space="preserve"> – все они построены на прогнозе значений определе</w:t>
      </w:r>
      <w:r w:rsidRPr="0054069A">
        <w:rPr>
          <w:sz w:val="28"/>
          <w:szCs w:val="28"/>
        </w:rPr>
        <w:t>н</w:t>
      </w:r>
      <w:r w:rsidRPr="0054069A">
        <w:rPr>
          <w:sz w:val="28"/>
          <w:szCs w:val="28"/>
        </w:rPr>
        <w:t>ных показателей. Соответственно любые отклонения реальности от пр</w:t>
      </w:r>
      <w:r w:rsidRPr="0054069A">
        <w:rPr>
          <w:sz w:val="28"/>
          <w:szCs w:val="28"/>
        </w:rPr>
        <w:t>о</w:t>
      </w:r>
      <w:r w:rsidRPr="0054069A">
        <w:rPr>
          <w:sz w:val="28"/>
          <w:szCs w:val="28"/>
        </w:rPr>
        <w:t>гноза приводит к  тому, что модель работает некорректно, т</w:t>
      </w:r>
      <w:r>
        <w:rPr>
          <w:sz w:val="28"/>
          <w:szCs w:val="28"/>
        </w:rPr>
        <w:t>о есть</w:t>
      </w:r>
      <w:r w:rsidRPr="0054069A">
        <w:rPr>
          <w:sz w:val="28"/>
          <w:szCs w:val="28"/>
        </w:rPr>
        <w:t xml:space="preserve"> </w:t>
      </w:r>
      <w:r>
        <w:rPr>
          <w:sz w:val="28"/>
          <w:szCs w:val="28"/>
        </w:rPr>
        <w:t>фактич</w:t>
      </w:r>
      <w:r>
        <w:rPr>
          <w:sz w:val="28"/>
          <w:szCs w:val="28"/>
        </w:rPr>
        <w:t>е</w:t>
      </w:r>
      <w:r>
        <w:rPr>
          <w:sz w:val="28"/>
          <w:szCs w:val="28"/>
        </w:rPr>
        <w:t xml:space="preserve">ские </w:t>
      </w:r>
      <w:r w:rsidRPr="0054069A">
        <w:rPr>
          <w:sz w:val="28"/>
          <w:szCs w:val="28"/>
        </w:rPr>
        <w:t xml:space="preserve">темпы роста продаж будут значительно отличаться </w:t>
      </w:r>
      <w:proofErr w:type="gramStart"/>
      <w:r w:rsidRPr="0054069A">
        <w:rPr>
          <w:sz w:val="28"/>
          <w:szCs w:val="28"/>
        </w:rPr>
        <w:t>от</w:t>
      </w:r>
      <w:proofErr w:type="gramEnd"/>
      <w:r w:rsidRPr="0054069A">
        <w:rPr>
          <w:sz w:val="28"/>
          <w:szCs w:val="28"/>
        </w:rPr>
        <w:t xml:space="preserve"> планируемых. В этих условиях говорить об управлении экономическим ростом не прих</w:t>
      </w:r>
      <w:r w:rsidRPr="0054069A">
        <w:rPr>
          <w:sz w:val="28"/>
          <w:szCs w:val="28"/>
        </w:rPr>
        <w:t>о</w:t>
      </w:r>
      <w:r w:rsidRPr="0054069A">
        <w:rPr>
          <w:sz w:val="28"/>
          <w:szCs w:val="28"/>
        </w:rPr>
        <w:t>дится.</w:t>
      </w:r>
    </w:p>
    <w:p w:rsidR="0019006F" w:rsidRPr="00CD07AE" w:rsidRDefault="0019006F" w:rsidP="00821E66">
      <w:pPr>
        <w:spacing w:line="360" w:lineRule="auto"/>
        <w:ind w:firstLine="708"/>
        <w:jc w:val="both"/>
        <w:rPr>
          <w:sz w:val="28"/>
          <w:szCs w:val="28"/>
        </w:rPr>
      </w:pPr>
      <w:r w:rsidRPr="00CD07AE">
        <w:rPr>
          <w:sz w:val="28"/>
          <w:szCs w:val="28"/>
        </w:rPr>
        <w:t xml:space="preserve">Некоторые авторы считают, что в условиях ограниченности внешних источников финансирования, целесообразно рассчитывать темпы </w:t>
      </w:r>
      <w:r w:rsidRPr="00CD07AE">
        <w:rPr>
          <w:i/>
          <w:sz w:val="28"/>
          <w:szCs w:val="28"/>
        </w:rPr>
        <w:t>прие</w:t>
      </w:r>
      <w:r w:rsidRPr="00CD07AE">
        <w:rPr>
          <w:i/>
          <w:sz w:val="28"/>
          <w:szCs w:val="28"/>
        </w:rPr>
        <w:t>м</w:t>
      </w:r>
      <w:r w:rsidRPr="00CD07AE">
        <w:rPr>
          <w:i/>
          <w:sz w:val="28"/>
          <w:szCs w:val="28"/>
        </w:rPr>
        <w:t>лемого роста</w:t>
      </w:r>
      <w:r w:rsidRPr="00CD07AE">
        <w:rPr>
          <w:sz w:val="28"/>
          <w:szCs w:val="28"/>
        </w:rPr>
        <w:t xml:space="preserve">. Например, Р. </w:t>
      </w:r>
      <w:proofErr w:type="spellStart"/>
      <w:r w:rsidRPr="00CD07AE">
        <w:rPr>
          <w:sz w:val="28"/>
          <w:szCs w:val="28"/>
        </w:rPr>
        <w:t>Визванатан</w:t>
      </w:r>
      <w:proofErr w:type="spellEnd"/>
      <w:r w:rsidRPr="00CD07AE">
        <w:rPr>
          <w:sz w:val="28"/>
          <w:szCs w:val="28"/>
        </w:rPr>
        <w:t xml:space="preserve"> предлагает использовать следу</w:t>
      </w:r>
      <w:r w:rsidRPr="00CD07AE">
        <w:rPr>
          <w:sz w:val="28"/>
          <w:szCs w:val="28"/>
        </w:rPr>
        <w:t>ю</w:t>
      </w:r>
      <w:r w:rsidRPr="00CD07AE">
        <w:rPr>
          <w:sz w:val="28"/>
          <w:szCs w:val="28"/>
        </w:rPr>
        <w:t>щую формулу [29]:</w:t>
      </w:r>
    </w:p>
    <w:p w:rsidR="0019006F" w:rsidRPr="00CD07AE" w:rsidRDefault="0019006F" w:rsidP="0019006F">
      <w:pPr>
        <w:spacing w:line="360" w:lineRule="auto"/>
        <w:ind w:firstLine="708"/>
        <w:rPr>
          <w:sz w:val="28"/>
          <w:szCs w:val="28"/>
        </w:rPr>
      </w:pPr>
      <w:r w:rsidRPr="00CD07AE">
        <w:rPr>
          <w:position w:val="-54"/>
          <w:sz w:val="28"/>
          <w:szCs w:val="28"/>
        </w:rPr>
        <w:object w:dxaOrig="2320" w:dyaOrig="1200">
          <v:shape id="_x0000_i1070" type="#_x0000_t75" style="width:153.75pt;height:70.5pt" o:ole="">
            <v:imagedata r:id="rId113" o:title=""/>
          </v:shape>
          <o:OLEObject Type="Embed" ProgID="Equation.3" ShapeID="_x0000_i1070" DrawAspect="Content" ObjectID="_1413384771" r:id="rId114"/>
        </w:objec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821E66">
        <w:rPr>
          <w:sz w:val="28"/>
          <w:szCs w:val="28"/>
        </w:rPr>
        <w:t xml:space="preserve">       </w:t>
      </w:r>
      <w:r>
        <w:rPr>
          <w:sz w:val="28"/>
          <w:szCs w:val="28"/>
        </w:rPr>
        <w:t>(9)</w:t>
      </w:r>
    </w:p>
    <w:p w:rsidR="0019006F" w:rsidRPr="00CD07AE" w:rsidRDefault="0019006F" w:rsidP="0019006F">
      <w:pPr>
        <w:spacing w:line="360" w:lineRule="auto"/>
        <w:ind w:firstLine="708"/>
        <w:rPr>
          <w:sz w:val="28"/>
          <w:szCs w:val="28"/>
        </w:rPr>
      </w:pPr>
      <w:r w:rsidRPr="00CD07AE">
        <w:rPr>
          <w:position w:val="-10"/>
          <w:sz w:val="28"/>
          <w:szCs w:val="28"/>
        </w:rPr>
        <w:object w:dxaOrig="220" w:dyaOrig="260">
          <v:shape id="_x0000_i1071" type="#_x0000_t75" style="width:14.25pt;height:16.5pt" o:ole="">
            <v:imagedata r:id="rId115" o:title=""/>
          </v:shape>
          <o:OLEObject Type="Embed" ProgID="Equation.3" ShapeID="_x0000_i1071" DrawAspect="Content" ObjectID="_1413384772" r:id="rId116"/>
        </w:object>
      </w:r>
      <w:r>
        <w:rPr>
          <w:sz w:val="28"/>
          <w:szCs w:val="28"/>
        </w:rPr>
        <w:t>–</w:t>
      </w:r>
      <w:r w:rsidRPr="00CD07AE">
        <w:rPr>
          <w:sz w:val="28"/>
          <w:szCs w:val="28"/>
        </w:rPr>
        <w:t xml:space="preserve"> темп прироста продаж и активов;</w:t>
      </w:r>
    </w:p>
    <w:p w:rsidR="0019006F" w:rsidRPr="00CD07AE" w:rsidRDefault="0019006F" w:rsidP="0019006F">
      <w:pPr>
        <w:spacing w:line="360" w:lineRule="auto"/>
        <w:ind w:firstLine="708"/>
        <w:rPr>
          <w:sz w:val="28"/>
          <w:szCs w:val="28"/>
        </w:rPr>
      </w:pPr>
      <w:r w:rsidRPr="00CD07AE">
        <w:rPr>
          <w:position w:val="-6"/>
          <w:sz w:val="28"/>
          <w:szCs w:val="28"/>
        </w:rPr>
        <w:object w:dxaOrig="260" w:dyaOrig="220">
          <v:shape id="_x0000_i1072" type="#_x0000_t75" style="width:14.25pt;height:12.75pt" o:ole="">
            <v:imagedata r:id="rId117" o:title=""/>
          </v:shape>
          <o:OLEObject Type="Embed" ProgID="Equation.3" ShapeID="_x0000_i1072" DrawAspect="Content" ObjectID="_1413384773" r:id="rId118"/>
        </w:object>
      </w:r>
      <w:r>
        <w:rPr>
          <w:sz w:val="28"/>
          <w:szCs w:val="28"/>
        </w:rPr>
        <w:t>–</w:t>
      </w:r>
      <w:r w:rsidRPr="00CD07AE">
        <w:rPr>
          <w:sz w:val="28"/>
          <w:szCs w:val="28"/>
        </w:rPr>
        <w:t xml:space="preserve"> чистая маржа прибыл</w:t>
      </w:r>
      <w:proofErr w:type="gramStart"/>
      <w:r w:rsidRPr="00CD07AE">
        <w:rPr>
          <w:sz w:val="28"/>
          <w:szCs w:val="28"/>
        </w:rPr>
        <w:t>и(</w:t>
      </w:r>
      <w:proofErr w:type="gramEnd"/>
      <w:r w:rsidRPr="00CD07AE">
        <w:rPr>
          <w:sz w:val="28"/>
          <w:szCs w:val="28"/>
        </w:rPr>
        <w:t>чистая прибыль/объем продаж);</w:t>
      </w:r>
    </w:p>
    <w:p w:rsidR="0019006F" w:rsidRPr="00CD07AE" w:rsidRDefault="0019006F" w:rsidP="0019006F">
      <w:pPr>
        <w:spacing w:line="360" w:lineRule="auto"/>
        <w:ind w:firstLine="708"/>
        <w:rPr>
          <w:sz w:val="28"/>
          <w:szCs w:val="28"/>
        </w:rPr>
      </w:pPr>
      <w:r w:rsidRPr="00CD07AE">
        <w:rPr>
          <w:position w:val="-6"/>
          <w:sz w:val="28"/>
          <w:szCs w:val="28"/>
        </w:rPr>
        <w:object w:dxaOrig="220" w:dyaOrig="279">
          <v:shape id="_x0000_i1073" type="#_x0000_t75" style="width:13.5pt;height:17.25pt" o:ole="">
            <v:imagedata r:id="rId119" o:title=""/>
          </v:shape>
          <o:OLEObject Type="Embed" ProgID="Equation.3" ShapeID="_x0000_i1073" DrawAspect="Content" ObjectID="_1413384774" r:id="rId120"/>
        </w:object>
      </w:r>
      <w:r>
        <w:rPr>
          <w:sz w:val="28"/>
          <w:szCs w:val="28"/>
        </w:rPr>
        <w:t>–</w:t>
      </w:r>
      <w:r w:rsidRPr="00CD07AE">
        <w:rPr>
          <w:sz w:val="28"/>
          <w:szCs w:val="28"/>
        </w:rPr>
        <w:t xml:space="preserve"> общая сумма долга; </w:t>
      </w:r>
    </w:p>
    <w:p w:rsidR="0019006F" w:rsidRPr="00CD07AE" w:rsidRDefault="0019006F" w:rsidP="0019006F">
      <w:pPr>
        <w:spacing w:line="360" w:lineRule="auto"/>
        <w:ind w:firstLine="708"/>
        <w:rPr>
          <w:sz w:val="28"/>
          <w:szCs w:val="28"/>
        </w:rPr>
      </w:pPr>
      <w:r w:rsidRPr="00CD07AE">
        <w:rPr>
          <w:position w:val="-4"/>
          <w:sz w:val="28"/>
          <w:szCs w:val="28"/>
        </w:rPr>
        <w:object w:dxaOrig="240" w:dyaOrig="260">
          <v:shape id="_x0000_i1074" type="#_x0000_t75" style="width:14.25pt;height:15.75pt" o:ole="">
            <v:imagedata r:id="rId121" o:title=""/>
          </v:shape>
          <o:OLEObject Type="Embed" ProgID="Equation.3" ShapeID="_x0000_i1074" DrawAspect="Content" ObjectID="_1413384775" r:id="rId122"/>
        </w:object>
      </w:r>
      <w:r>
        <w:rPr>
          <w:sz w:val="28"/>
          <w:szCs w:val="28"/>
        </w:rPr>
        <w:t>–</w:t>
      </w:r>
      <w:r w:rsidRPr="00CD07AE">
        <w:rPr>
          <w:sz w:val="28"/>
          <w:szCs w:val="28"/>
        </w:rPr>
        <w:t xml:space="preserve"> собственные средства;</w:t>
      </w:r>
    </w:p>
    <w:p w:rsidR="0019006F" w:rsidRPr="00CD07AE" w:rsidRDefault="0019006F" w:rsidP="0019006F">
      <w:pPr>
        <w:spacing w:line="360" w:lineRule="auto"/>
        <w:ind w:firstLine="708"/>
        <w:rPr>
          <w:sz w:val="28"/>
          <w:szCs w:val="28"/>
        </w:rPr>
      </w:pPr>
      <w:r w:rsidRPr="00CD07AE">
        <w:rPr>
          <w:position w:val="-4"/>
          <w:sz w:val="28"/>
          <w:szCs w:val="28"/>
        </w:rPr>
        <w:object w:dxaOrig="240" w:dyaOrig="260">
          <v:shape id="_x0000_i1075" type="#_x0000_t75" style="width:12pt;height:12.75pt" o:ole="">
            <v:imagedata r:id="rId123" o:title=""/>
          </v:shape>
          <o:OLEObject Type="Embed" ProgID="Equation.3" ShapeID="_x0000_i1075" DrawAspect="Content" ObjectID="_1413384776" r:id="rId124"/>
        </w:object>
      </w:r>
      <w:r>
        <w:rPr>
          <w:sz w:val="28"/>
          <w:szCs w:val="28"/>
        </w:rPr>
        <w:t>–</w:t>
      </w:r>
      <w:r w:rsidRPr="00CD07AE">
        <w:rPr>
          <w:sz w:val="28"/>
          <w:szCs w:val="28"/>
        </w:rPr>
        <w:t xml:space="preserve"> активы</w:t>
      </w:r>
      <w:proofErr w:type="gramStart"/>
      <w:r w:rsidRPr="00CD07AE">
        <w:rPr>
          <w:sz w:val="28"/>
          <w:szCs w:val="28"/>
        </w:rPr>
        <w:t xml:space="preserve"> (</w:t>
      </w:r>
      <w:r w:rsidRPr="00CD07AE">
        <w:rPr>
          <w:position w:val="-6"/>
          <w:sz w:val="28"/>
          <w:szCs w:val="28"/>
        </w:rPr>
        <w:object w:dxaOrig="220" w:dyaOrig="279">
          <v:shape id="_x0000_i1076" type="#_x0000_t75" style="width:13.5pt;height:17.25pt" o:ole="">
            <v:imagedata r:id="rId125" o:title=""/>
          </v:shape>
          <o:OLEObject Type="Embed" ProgID="Equation.3" ShapeID="_x0000_i1076" DrawAspect="Content" ObjectID="_1413384777" r:id="rId126"/>
        </w:object>
      </w:r>
      <w:r w:rsidRPr="00CD07AE">
        <w:rPr>
          <w:sz w:val="28"/>
          <w:szCs w:val="28"/>
        </w:rPr>
        <w:t>+</w:t>
      </w:r>
      <w:r w:rsidRPr="00CD07AE">
        <w:rPr>
          <w:position w:val="-4"/>
          <w:sz w:val="28"/>
          <w:szCs w:val="28"/>
        </w:rPr>
        <w:object w:dxaOrig="240" w:dyaOrig="260">
          <v:shape id="_x0000_i1077" type="#_x0000_t75" style="width:15.75pt;height:16.5pt" o:ole="">
            <v:imagedata r:id="rId121" o:title=""/>
          </v:shape>
          <o:OLEObject Type="Embed" ProgID="Equation.3" ShapeID="_x0000_i1077" DrawAspect="Content" ObjectID="_1413384778" r:id="rId127"/>
        </w:object>
      </w:r>
      <w:r w:rsidRPr="00CD07AE">
        <w:rPr>
          <w:sz w:val="28"/>
          <w:szCs w:val="28"/>
        </w:rPr>
        <w:t>);</w:t>
      </w:r>
      <w:proofErr w:type="gramEnd"/>
    </w:p>
    <w:p w:rsidR="0019006F" w:rsidRPr="00CD07AE" w:rsidRDefault="0019006F" w:rsidP="0019006F">
      <w:pPr>
        <w:spacing w:line="360" w:lineRule="auto"/>
        <w:ind w:firstLine="708"/>
        <w:rPr>
          <w:sz w:val="28"/>
          <w:szCs w:val="28"/>
        </w:rPr>
      </w:pPr>
      <w:r w:rsidRPr="00CD07AE">
        <w:rPr>
          <w:position w:val="-6"/>
          <w:sz w:val="28"/>
          <w:szCs w:val="28"/>
        </w:rPr>
        <w:object w:dxaOrig="220" w:dyaOrig="279">
          <v:shape id="_x0000_i1078" type="#_x0000_t75" style="width:11.25pt;height:14.25pt" o:ole="">
            <v:imagedata r:id="rId128" o:title=""/>
          </v:shape>
          <o:OLEObject Type="Embed" ProgID="Equation.3" ShapeID="_x0000_i1078" DrawAspect="Content" ObjectID="_1413384779" r:id="rId129"/>
        </w:object>
      </w:r>
      <w:r>
        <w:rPr>
          <w:sz w:val="28"/>
          <w:szCs w:val="28"/>
        </w:rPr>
        <w:t>–</w:t>
      </w:r>
      <w:r w:rsidRPr="00CD07AE">
        <w:rPr>
          <w:sz w:val="28"/>
          <w:szCs w:val="28"/>
        </w:rPr>
        <w:t xml:space="preserve"> текущие продажи.</w:t>
      </w:r>
    </w:p>
    <w:p w:rsidR="0019006F" w:rsidRPr="00CD07AE" w:rsidRDefault="0019006F" w:rsidP="000E6FEB">
      <w:pPr>
        <w:spacing w:line="360" w:lineRule="auto"/>
        <w:ind w:firstLine="708"/>
        <w:jc w:val="both"/>
        <w:rPr>
          <w:sz w:val="28"/>
          <w:szCs w:val="28"/>
        </w:rPr>
      </w:pPr>
      <w:r w:rsidRPr="00CD07AE">
        <w:rPr>
          <w:sz w:val="28"/>
          <w:szCs w:val="28"/>
        </w:rPr>
        <w:t xml:space="preserve">По мнению автора, применение данной формулы помогает увидеть, как финансовые ограничения влияют на выбор стратегии и, самое главное, </w:t>
      </w:r>
      <w:r w:rsidRPr="00CD07AE">
        <w:rPr>
          <w:sz w:val="28"/>
          <w:szCs w:val="28"/>
        </w:rPr>
        <w:lastRenderedPageBreak/>
        <w:t>помогает выявить внутренние резервы развития компании, которые позв</w:t>
      </w:r>
      <w:r w:rsidRPr="00CD07AE">
        <w:rPr>
          <w:sz w:val="28"/>
          <w:szCs w:val="28"/>
        </w:rPr>
        <w:t>о</w:t>
      </w:r>
      <w:r w:rsidRPr="00CD07AE">
        <w:rPr>
          <w:sz w:val="28"/>
          <w:szCs w:val="28"/>
        </w:rPr>
        <w:t>лят увеличивать темпы роста компании без внешней подпитки.</w:t>
      </w:r>
    </w:p>
    <w:p w:rsidR="0019006F" w:rsidRPr="00CD07AE" w:rsidRDefault="0019006F" w:rsidP="000E6FEB">
      <w:pPr>
        <w:spacing w:line="360" w:lineRule="auto"/>
        <w:ind w:firstLine="708"/>
        <w:jc w:val="both"/>
        <w:rPr>
          <w:sz w:val="28"/>
          <w:szCs w:val="28"/>
        </w:rPr>
      </w:pPr>
      <w:r w:rsidRPr="00CD07AE">
        <w:rPr>
          <w:sz w:val="28"/>
          <w:szCs w:val="28"/>
        </w:rPr>
        <w:t>Использование данной модели снижает риски утраты платежесп</w:t>
      </w:r>
      <w:r w:rsidRPr="00CD07AE">
        <w:rPr>
          <w:sz w:val="28"/>
          <w:szCs w:val="28"/>
        </w:rPr>
        <w:t>о</w:t>
      </w:r>
      <w:r w:rsidRPr="00CD07AE">
        <w:rPr>
          <w:sz w:val="28"/>
          <w:szCs w:val="28"/>
        </w:rPr>
        <w:t>собности в силу её ориентации на внутренние источники, тем не менее, ее применение сдерживается теми же факторами.</w:t>
      </w:r>
      <w:r>
        <w:rPr>
          <w:sz w:val="28"/>
          <w:szCs w:val="28"/>
        </w:rPr>
        <w:t xml:space="preserve"> </w:t>
      </w:r>
      <w:r w:rsidRPr="00CD07AE">
        <w:rPr>
          <w:sz w:val="28"/>
          <w:szCs w:val="28"/>
        </w:rPr>
        <w:t>Модель основана на пр</w:t>
      </w:r>
      <w:r w:rsidRPr="00CD07AE">
        <w:rPr>
          <w:sz w:val="28"/>
          <w:szCs w:val="28"/>
        </w:rPr>
        <w:t>о</w:t>
      </w:r>
      <w:r w:rsidRPr="00CD07AE">
        <w:rPr>
          <w:sz w:val="28"/>
          <w:szCs w:val="28"/>
        </w:rPr>
        <w:t>гнозе показателей, и не учитывается взаимосвязь их темпов роста. Кроме того, данная модель не позволяет выявить и ранжировать основные пр</w:t>
      </w:r>
      <w:r w:rsidRPr="00CD07AE">
        <w:rPr>
          <w:sz w:val="28"/>
          <w:szCs w:val="28"/>
        </w:rPr>
        <w:t>о</w:t>
      </w:r>
      <w:r w:rsidRPr="00CD07AE">
        <w:rPr>
          <w:sz w:val="28"/>
          <w:szCs w:val="28"/>
        </w:rPr>
        <w:t>блемы в управлении ростом, а, следовательно, разработать мероприятия по их устранению, что снижает ценност</w:t>
      </w:r>
      <w:r>
        <w:rPr>
          <w:sz w:val="28"/>
          <w:szCs w:val="28"/>
        </w:rPr>
        <w:t>ь</w:t>
      </w:r>
      <w:r w:rsidRPr="00CD07AE">
        <w:rPr>
          <w:sz w:val="28"/>
          <w:szCs w:val="28"/>
        </w:rPr>
        <w:t xml:space="preserve"> применяемой модели.</w:t>
      </w:r>
    </w:p>
    <w:p w:rsidR="0019006F" w:rsidRPr="008B0577" w:rsidRDefault="000E6FEB" w:rsidP="0019006F">
      <w:pPr>
        <w:shd w:val="clear" w:color="auto" w:fill="FFFFFF"/>
        <w:spacing w:before="336" w:line="360" w:lineRule="auto"/>
        <w:ind w:right="19"/>
        <w:rPr>
          <w:rFonts w:eastAsia="Calibri"/>
          <w:b/>
          <w:caps/>
          <w:sz w:val="28"/>
          <w:szCs w:val="28"/>
        </w:rPr>
      </w:pPr>
      <w:r>
        <w:rPr>
          <w:rFonts w:eastAsia="Calibri"/>
          <w:b/>
          <w:caps/>
          <w:color w:val="000000"/>
          <w:sz w:val="28"/>
          <w:szCs w:val="28"/>
        </w:rPr>
        <w:t>4.</w:t>
      </w:r>
      <w:r w:rsidR="0019006F" w:rsidRPr="008B0577">
        <w:rPr>
          <w:rFonts w:eastAsia="Calibri"/>
          <w:b/>
          <w:caps/>
          <w:color w:val="000000"/>
          <w:sz w:val="28"/>
          <w:szCs w:val="28"/>
        </w:rPr>
        <w:t xml:space="preserve"> </w:t>
      </w:r>
      <w:r w:rsidR="0019006F">
        <w:rPr>
          <w:rFonts w:eastAsia="Calibri"/>
          <w:b/>
          <w:color w:val="000000"/>
          <w:sz w:val="28"/>
          <w:szCs w:val="28"/>
        </w:rPr>
        <w:t>Современные концепции экономического роста предприятия</w:t>
      </w:r>
    </w:p>
    <w:p w:rsidR="0019006F" w:rsidRDefault="0019006F" w:rsidP="0019006F">
      <w:pPr>
        <w:spacing w:line="360" w:lineRule="auto"/>
        <w:ind w:firstLine="708"/>
        <w:rPr>
          <w:sz w:val="28"/>
          <w:szCs w:val="28"/>
        </w:rPr>
      </w:pPr>
    </w:p>
    <w:p w:rsidR="0019006F" w:rsidRPr="00CD07AE" w:rsidRDefault="0019006F" w:rsidP="00795051">
      <w:pPr>
        <w:spacing w:line="360" w:lineRule="auto"/>
        <w:ind w:firstLine="708"/>
        <w:jc w:val="both"/>
        <w:rPr>
          <w:sz w:val="28"/>
          <w:szCs w:val="28"/>
        </w:rPr>
      </w:pPr>
      <w:r w:rsidRPr="00CD07AE">
        <w:rPr>
          <w:sz w:val="28"/>
          <w:szCs w:val="28"/>
        </w:rPr>
        <w:t>Современные концепции финансового менеджмента в качестве пок</w:t>
      </w:r>
      <w:r w:rsidRPr="00CD07AE">
        <w:rPr>
          <w:sz w:val="28"/>
          <w:szCs w:val="28"/>
        </w:rPr>
        <w:t>а</w:t>
      </w:r>
      <w:r w:rsidRPr="00CD07AE">
        <w:rPr>
          <w:sz w:val="28"/>
          <w:szCs w:val="28"/>
        </w:rPr>
        <w:t>зателей экономического роста  рассматривают не объемы продаж, прибыли или активов, а экономическую добавленную стоимость [30,31,32]</w:t>
      </w:r>
    </w:p>
    <w:p w:rsidR="0019006F" w:rsidRPr="00CD07AE" w:rsidRDefault="0019006F" w:rsidP="00795051">
      <w:pPr>
        <w:spacing w:line="360" w:lineRule="auto"/>
        <w:ind w:firstLine="708"/>
        <w:jc w:val="both"/>
        <w:rPr>
          <w:sz w:val="28"/>
          <w:szCs w:val="28"/>
        </w:rPr>
      </w:pPr>
      <w:r w:rsidRPr="00CD07AE">
        <w:rPr>
          <w:sz w:val="28"/>
          <w:szCs w:val="28"/>
        </w:rPr>
        <w:t>Экономическая добавленная стоимость</w:t>
      </w:r>
      <w:r>
        <w:rPr>
          <w:sz w:val="28"/>
          <w:szCs w:val="28"/>
        </w:rPr>
        <w:t xml:space="preserve"> </w:t>
      </w:r>
      <w:r w:rsidRPr="00CD07AE">
        <w:rPr>
          <w:sz w:val="28"/>
          <w:szCs w:val="28"/>
        </w:rPr>
        <w:t>(</w:t>
      </w:r>
      <w:r w:rsidRPr="00AA18CE">
        <w:rPr>
          <w:i/>
          <w:sz w:val="28"/>
          <w:szCs w:val="28"/>
        </w:rPr>
        <w:t>EVA</w:t>
      </w:r>
      <w:r w:rsidRPr="00CD07AE">
        <w:rPr>
          <w:sz w:val="28"/>
          <w:szCs w:val="28"/>
        </w:rPr>
        <w:t>) – это экономическая прибыль, созданная на первоначальную инвестицию, которая показывает добавочную норму прибыли сверх общей стоимости капитала компании [33]. Рассчитывается по следующей формуле:</w:t>
      </w:r>
    </w:p>
    <w:p w:rsidR="0019006F" w:rsidRPr="00CD07AE" w:rsidRDefault="0019006F" w:rsidP="0019006F">
      <w:pPr>
        <w:spacing w:line="360" w:lineRule="auto"/>
        <w:ind w:firstLine="708"/>
        <w:rPr>
          <w:sz w:val="28"/>
          <w:szCs w:val="28"/>
        </w:rPr>
      </w:pPr>
      <w:r w:rsidRPr="00CD07AE">
        <w:rPr>
          <w:position w:val="-10"/>
          <w:sz w:val="28"/>
          <w:szCs w:val="28"/>
        </w:rPr>
        <w:object w:dxaOrig="2840" w:dyaOrig="340">
          <v:shape id="_x0000_i1079" type="#_x0000_t75" style="width:171pt;height:19.5pt" o:ole="">
            <v:imagedata r:id="rId130" o:title=""/>
          </v:shape>
          <o:OLEObject Type="Embed" ProgID="Equation.3" ShapeID="_x0000_i1079" DrawAspect="Content" ObjectID="_1413384780" r:id="rId131"/>
        </w:object>
      </w:r>
      <w:r w:rsidRPr="00CD07AE">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795051">
        <w:rPr>
          <w:sz w:val="28"/>
          <w:szCs w:val="28"/>
        </w:rPr>
        <w:t xml:space="preserve">      </w:t>
      </w:r>
      <w:r>
        <w:rPr>
          <w:sz w:val="28"/>
          <w:szCs w:val="28"/>
        </w:rPr>
        <w:t>(10)</w:t>
      </w:r>
    </w:p>
    <w:tbl>
      <w:tblPr>
        <w:tblStyle w:val="a3"/>
        <w:tblW w:w="4818" w:type="pct"/>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1"/>
        <w:gridCol w:w="951"/>
        <w:gridCol w:w="377"/>
        <w:gridCol w:w="7010"/>
      </w:tblGrid>
      <w:tr w:rsidR="0019006F" w:rsidTr="00764112">
        <w:tc>
          <w:tcPr>
            <w:tcW w:w="346" w:type="pct"/>
          </w:tcPr>
          <w:p w:rsidR="0019006F" w:rsidRDefault="0019006F" w:rsidP="00764112">
            <w:pPr>
              <w:spacing w:line="360" w:lineRule="auto"/>
              <w:rPr>
                <w:sz w:val="28"/>
                <w:szCs w:val="28"/>
              </w:rPr>
            </w:pPr>
            <w:r>
              <w:rPr>
                <w:sz w:val="28"/>
                <w:szCs w:val="28"/>
              </w:rPr>
              <w:t>где</w:t>
            </w:r>
          </w:p>
        </w:tc>
        <w:tc>
          <w:tcPr>
            <w:tcW w:w="518" w:type="pct"/>
          </w:tcPr>
          <w:p w:rsidR="0019006F" w:rsidRDefault="0019006F" w:rsidP="00764112">
            <w:pPr>
              <w:spacing w:line="360" w:lineRule="auto"/>
              <w:rPr>
                <w:sz w:val="28"/>
                <w:szCs w:val="28"/>
              </w:rPr>
            </w:pPr>
            <w:r w:rsidRPr="00CD07AE">
              <w:rPr>
                <w:position w:val="-6"/>
                <w:sz w:val="28"/>
                <w:szCs w:val="28"/>
              </w:rPr>
              <w:object w:dxaOrig="340" w:dyaOrig="279">
                <v:shape id="_x0000_i1080" type="#_x0000_t75" style="width:17.25pt;height:14.25pt" o:ole="">
                  <v:imagedata r:id="rId132" o:title=""/>
                </v:shape>
                <o:OLEObject Type="Embed" ProgID="Equation.3" ShapeID="_x0000_i1080" DrawAspect="Content" ObjectID="_1413384781" r:id="rId133"/>
              </w:object>
            </w:r>
          </w:p>
        </w:tc>
        <w:tc>
          <w:tcPr>
            <w:tcW w:w="215" w:type="pct"/>
          </w:tcPr>
          <w:p w:rsidR="0019006F" w:rsidRDefault="0019006F" w:rsidP="00764112">
            <w:pPr>
              <w:spacing w:line="360" w:lineRule="auto"/>
              <w:rPr>
                <w:sz w:val="28"/>
                <w:szCs w:val="28"/>
              </w:rPr>
            </w:pPr>
            <w:r>
              <w:rPr>
                <w:sz w:val="28"/>
                <w:szCs w:val="28"/>
              </w:rPr>
              <w:t>–</w:t>
            </w:r>
          </w:p>
        </w:tc>
        <w:tc>
          <w:tcPr>
            <w:tcW w:w="3920" w:type="pct"/>
          </w:tcPr>
          <w:p w:rsidR="0019006F" w:rsidRDefault="0019006F" w:rsidP="00764112">
            <w:pPr>
              <w:spacing w:line="360" w:lineRule="auto"/>
              <w:rPr>
                <w:sz w:val="28"/>
                <w:szCs w:val="28"/>
              </w:rPr>
            </w:pPr>
            <w:r w:rsidRPr="00CD07AE">
              <w:rPr>
                <w:sz w:val="28"/>
                <w:szCs w:val="28"/>
              </w:rPr>
              <w:t>инвестированный капитал</w:t>
            </w:r>
            <w:r>
              <w:rPr>
                <w:sz w:val="28"/>
                <w:szCs w:val="28"/>
              </w:rPr>
              <w:t>;</w:t>
            </w:r>
          </w:p>
        </w:tc>
      </w:tr>
      <w:tr w:rsidR="0019006F" w:rsidTr="00764112">
        <w:tc>
          <w:tcPr>
            <w:tcW w:w="346" w:type="pct"/>
          </w:tcPr>
          <w:p w:rsidR="0019006F" w:rsidRDefault="0019006F" w:rsidP="00764112">
            <w:pPr>
              <w:spacing w:line="360" w:lineRule="auto"/>
              <w:rPr>
                <w:sz w:val="28"/>
                <w:szCs w:val="28"/>
              </w:rPr>
            </w:pPr>
          </w:p>
        </w:tc>
        <w:tc>
          <w:tcPr>
            <w:tcW w:w="518" w:type="pct"/>
          </w:tcPr>
          <w:p w:rsidR="0019006F" w:rsidRDefault="0019006F" w:rsidP="00764112">
            <w:pPr>
              <w:spacing w:line="360" w:lineRule="auto"/>
              <w:rPr>
                <w:sz w:val="28"/>
                <w:szCs w:val="28"/>
              </w:rPr>
            </w:pPr>
            <w:r w:rsidRPr="00CD07AE">
              <w:rPr>
                <w:position w:val="-6"/>
                <w:sz w:val="28"/>
                <w:szCs w:val="28"/>
              </w:rPr>
              <w:object w:dxaOrig="660" w:dyaOrig="279">
                <v:shape id="_x0000_i1081" type="#_x0000_t75" style="width:33pt;height:14.25pt" o:ole="">
                  <v:imagedata r:id="rId134" o:title=""/>
                </v:shape>
                <o:OLEObject Type="Embed" ProgID="Equation.3" ShapeID="_x0000_i1081" DrawAspect="Content" ObjectID="_1413384782" r:id="rId135"/>
              </w:object>
            </w:r>
          </w:p>
        </w:tc>
        <w:tc>
          <w:tcPr>
            <w:tcW w:w="215" w:type="pct"/>
          </w:tcPr>
          <w:p w:rsidR="0019006F" w:rsidRDefault="0019006F" w:rsidP="00764112">
            <w:pPr>
              <w:spacing w:line="360" w:lineRule="auto"/>
              <w:rPr>
                <w:sz w:val="28"/>
                <w:szCs w:val="28"/>
              </w:rPr>
            </w:pPr>
            <w:r>
              <w:rPr>
                <w:sz w:val="28"/>
                <w:szCs w:val="28"/>
              </w:rPr>
              <w:t>–</w:t>
            </w:r>
          </w:p>
        </w:tc>
        <w:tc>
          <w:tcPr>
            <w:tcW w:w="3920" w:type="pct"/>
          </w:tcPr>
          <w:p w:rsidR="0019006F" w:rsidRDefault="0019006F" w:rsidP="00764112">
            <w:pPr>
              <w:spacing w:line="360" w:lineRule="auto"/>
              <w:rPr>
                <w:sz w:val="28"/>
                <w:szCs w:val="28"/>
              </w:rPr>
            </w:pPr>
            <w:r w:rsidRPr="00CD07AE">
              <w:rPr>
                <w:sz w:val="28"/>
                <w:szCs w:val="28"/>
              </w:rPr>
              <w:t>доходность инвестированного капитала</w:t>
            </w:r>
            <w:r w:rsidRPr="006D6D4D">
              <w:rPr>
                <w:sz w:val="28"/>
                <w:szCs w:val="28"/>
              </w:rPr>
              <w:t>;</w:t>
            </w:r>
          </w:p>
        </w:tc>
      </w:tr>
      <w:tr w:rsidR="0019006F" w:rsidTr="00764112">
        <w:tc>
          <w:tcPr>
            <w:tcW w:w="346" w:type="pct"/>
          </w:tcPr>
          <w:p w:rsidR="0019006F" w:rsidRDefault="0019006F" w:rsidP="00764112">
            <w:pPr>
              <w:spacing w:line="360" w:lineRule="auto"/>
              <w:rPr>
                <w:sz w:val="28"/>
                <w:szCs w:val="28"/>
              </w:rPr>
            </w:pPr>
          </w:p>
        </w:tc>
        <w:tc>
          <w:tcPr>
            <w:tcW w:w="518" w:type="pct"/>
          </w:tcPr>
          <w:p w:rsidR="0019006F" w:rsidRDefault="0019006F" w:rsidP="00764112">
            <w:pPr>
              <w:spacing w:line="360" w:lineRule="auto"/>
              <w:rPr>
                <w:sz w:val="28"/>
                <w:szCs w:val="28"/>
              </w:rPr>
            </w:pPr>
            <w:r w:rsidRPr="00CD07AE">
              <w:rPr>
                <w:position w:val="-6"/>
                <w:sz w:val="28"/>
                <w:szCs w:val="28"/>
              </w:rPr>
              <w:object w:dxaOrig="740" w:dyaOrig="279">
                <v:shape id="_x0000_i1082" type="#_x0000_t75" style="width:36.75pt;height:14.25pt" o:ole="">
                  <v:imagedata r:id="rId136" o:title=""/>
                </v:shape>
                <o:OLEObject Type="Embed" ProgID="Equation.3" ShapeID="_x0000_i1082" DrawAspect="Content" ObjectID="_1413384783" r:id="rId137"/>
              </w:object>
            </w:r>
          </w:p>
        </w:tc>
        <w:tc>
          <w:tcPr>
            <w:tcW w:w="215" w:type="pct"/>
          </w:tcPr>
          <w:p w:rsidR="0019006F" w:rsidRDefault="0019006F" w:rsidP="00764112">
            <w:pPr>
              <w:spacing w:line="360" w:lineRule="auto"/>
              <w:rPr>
                <w:sz w:val="28"/>
                <w:szCs w:val="28"/>
              </w:rPr>
            </w:pPr>
            <w:r>
              <w:rPr>
                <w:sz w:val="28"/>
                <w:szCs w:val="28"/>
              </w:rPr>
              <w:t>–</w:t>
            </w:r>
          </w:p>
        </w:tc>
        <w:tc>
          <w:tcPr>
            <w:tcW w:w="3920" w:type="pct"/>
          </w:tcPr>
          <w:p w:rsidR="0019006F" w:rsidRDefault="0019006F" w:rsidP="00764112">
            <w:pPr>
              <w:spacing w:line="360" w:lineRule="auto"/>
              <w:rPr>
                <w:sz w:val="28"/>
                <w:szCs w:val="28"/>
              </w:rPr>
            </w:pPr>
            <w:r w:rsidRPr="00CD07AE">
              <w:rPr>
                <w:sz w:val="28"/>
                <w:szCs w:val="28"/>
              </w:rPr>
              <w:t>средневзвешенная цена капитала</w:t>
            </w:r>
            <w:r>
              <w:rPr>
                <w:sz w:val="28"/>
                <w:szCs w:val="28"/>
              </w:rPr>
              <w:t>.</w:t>
            </w:r>
          </w:p>
        </w:tc>
      </w:tr>
    </w:tbl>
    <w:p w:rsidR="0019006F" w:rsidRPr="00CD07AE" w:rsidRDefault="0019006F" w:rsidP="00795051">
      <w:pPr>
        <w:spacing w:before="240" w:line="360" w:lineRule="auto"/>
        <w:ind w:firstLine="708"/>
        <w:jc w:val="both"/>
        <w:rPr>
          <w:sz w:val="28"/>
          <w:szCs w:val="28"/>
        </w:rPr>
      </w:pPr>
      <w:r w:rsidRPr="00CD07AE">
        <w:rPr>
          <w:sz w:val="28"/>
          <w:szCs w:val="28"/>
        </w:rPr>
        <w:t xml:space="preserve">Можно сказать, что </w:t>
      </w:r>
      <w:r w:rsidRPr="00CD07AE">
        <w:rPr>
          <w:position w:val="-6"/>
          <w:sz w:val="28"/>
          <w:szCs w:val="28"/>
        </w:rPr>
        <w:object w:dxaOrig="520" w:dyaOrig="279">
          <v:shape id="_x0000_i1083" type="#_x0000_t75" style="width:26.25pt;height:14.25pt" o:ole="">
            <v:imagedata r:id="rId138" o:title=""/>
          </v:shape>
          <o:OLEObject Type="Embed" ProgID="Equation.3" ShapeID="_x0000_i1083" DrawAspect="Content" ObjectID="_1413384784" r:id="rId139"/>
        </w:object>
      </w:r>
      <w:r w:rsidRPr="00CD07AE">
        <w:rPr>
          <w:sz w:val="28"/>
          <w:szCs w:val="28"/>
        </w:rPr>
        <w:t xml:space="preserve"> представляет собой остаточную прибыль, оставшуюся после затрат на обслуживание совокупного капитала.</w:t>
      </w:r>
    </w:p>
    <w:p w:rsidR="0019006F" w:rsidRPr="00CD07AE" w:rsidRDefault="0019006F" w:rsidP="00795051">
      <w:pPr>
        <w:spacing w:line="360" w:lineRule="auto"/>
        <w:ind w:firstLine="708"/>
        <w:jc w:val="both"/>
        <w:rPr>
          <w:sz w:val="28"/>
          <w:szCs w:val="28"/>
        </w:rPr>
      </w:pPr>
      <w:r w:rsidRPr="00CD07AE">
        <w:rPr>
          <w:sz w:val="28"/>
          <w:szCs w:val="28"/>
        </w:rPr>
        <w:t xml:space="preserve">Сторонники использования показателя </w:t>
      </w:r>
      <w:r w:rsidRPr="00CD07AE">
        <w:rPr>
          <w:position w:val="-6"/>
          <w:sz w:val="28"/>
          <w:szCs w:val="28"/>
        </w:rPr>
        <w:object w:dxaOrig="520" w:dyaOrig="279">
          <v:shape id="_x0000_i1084" type="#_x0000_t75" style="width:26.25pt;height:14.25pt" o:ole="">
            <v:imagedata r:id="rId140" o:title=""/>
          </v:shape>
          <o:OLEObject Type="Embed" ProgID="Equation.3" ShapeID="_x0000_i1084" DrawAspect="Content" ObjectID="_1413384785" r:id="rId141"/>
        </w:object>
      </w:r>
      <w:r w:rsidRPr="00CD07AE">
        <w:rPr>
          <w:sz w:val="28"/>
          <w:szCs w:val="28"/>
        </w:rPr>
        <w:t xml:space="preserve"> в оценке экономическ</w:t>
      </w:r>
      <w:r w:rsidRPr="00CD07AE">
        <w:rPr>
          <w:sz w:val="28"/>
          <w:szCs w:val="28"/>
        </w:rPr>
        <w:t>о</w:t>
      </w:r>
      <w:r w:rsidRPr="00CD07AE">
        <w:rPr>
          <w:sz w:val="28"/>
          <w:szCs w:val="28"/>
        </w:rPr>
        <w:t>го роста компании приводят следующие доводы [30]:</w:t>
      </w:r>
    </w:p>
    <w:p w:rsidR="0019006F" w:rsidRPr="00CD07AE" w:rsidRDefault="0019006F" w:rsidP="00795051">
      <w:pPr>
        <w:numPr>
          <w:ilvl w:val="0"/>
          <w:numId w:val="7"/>
        </w:numPr>
        <w:spacing w:line="360" w:lineRule="auto"/>
        <w:jc w:val="both"/>
        <w:rPr>
          <w:sz w:val="28"/>
          <w:szCs w:val="28"/>
        </w:rPr>
      </w:pPr>
      <w:r w:rsidRPr="00CD07AE">
        <w:rPr>
          <w:position w:val="-6"/>
          <w:sz w:val="28"/>
          <w:szCs w:val="28"/>
        </w:rPr>
        <w:object w:dxaOrig="520" w:dyaOrig="279">
          <v:shape id="_x0000_i1085" type="#_x0000_t75" style="width:26.25pt;height:14.25pt" o:ole="">
            <v:imagedata r:id="rId142" o:title=""/>
          </v:shape>
          <o:OLEObject Type="Embed" ProgID="Equation.3" ShapeID="_x0000_i1085" DrawAspect="Content" ObjectID="_1413384786" r:id="rId143"/>
        </w:object>
      </w:r>
      <w:r w:rsidRPr="00CD07AE">
        <w:rPr>
          <w:sz w:val="28"/>
          <w:szCs w:val="28"/>
        </w:rPr>
        <w:t xml:space="preserve"> оценивает действительную экономическую выгоду бизнеса за год и является мерой эффективности действий менеджеров комп</w:t>
      </w:r>
      <w:r w:rsidRPr="00CD07AE">
        <w:rPr>
          <w:sz w:val="28"/>
          <w:szCs w:val="28"/>
        </w:rPr>
        <w:t>а</w:t>
      </w:r>
      <w:r w:rsidRPr="00CD07AE">
        <w:rPr>
          <w:sz w:val="28"/>
          <w:szCs w:val="28"/>
        </w:rPr>
        <w:t>ний;</w:t>
      </w:r>
    </w:p>
    <w:p w:rsidR="0019006F" w:rsidRPr="00CD07AE" w:rsidRDefault="0019006F" w:rsidP="00795051">
      <w:pPr>
        <w:numPr>
          <w:ilvl w:val="0"/>
          <w:numId w:val="7"/>
        </w:numPr>
        <w:spacing w:line="360" w:lineRule="auto"/>
        <w:jc w:val="both"/>
        <w:rPr>
          <w:sz w:val="28"/>
          <w:szCs w:val="28"/>
        </w:rPr>
      </w:pPr>
      <w:r>
        <w:rPr>
          <w:sz w:val="28"/>
          <w:szCs w:val="28"/>
        </w:rPr>
        <w:t>с</w:t>
      </w:r>
      <w:r w:rsidRPr="00CD07AE">
        <w:rPr>
          <w:sz w:val="28"/>
          <w:szCs w:val="28"/>
        </w:rPr>
        <w:t>лужит мерой реально созданной стоимости компании за год</w:t>
      </w:r>
      <w:r>
        <w:rPr>
          <w:sz w:val="28"/>
          <w:szCs w:val="28"/>
        </w:rPr>
        <w:t>.</w:t>
      </w:r>
    </w:p>
    <w:p w:rsidR="0019006F" w:rsidRPr="00CD07AE" w:rsidRDefault="0019006F" w:rsidP="00795051">
      <w:pPr>
        <w:spacing w:line="360" w:lineRule="auto"/>
        <w:ind w:firstLine="708"/>
        <w:jc w:val="both"/>
        <w:rPr>
          <w:sz w:val="28"/>
          <w:szCs w:val="28"/>
        </w:rPr>
      </w:pPr>
      <w:r w:rsidRPr="00CD07AE">
        <w:rPr>
          <w:position w:val="-6"/>
          <w:sz w:val="28"/>
          <w:szCs w:val="28"/>
        </w:rPr>
        <w:object w:dxaOrig="520" w:dyaOrig="279">
          <v:shape id="_x0000_i1086" type="#_x0000_t75" style="width:26.25pt;height:14.25pt" o:ole="">
            <v:imagedata r:id="rId144" o:title=""/>
          </v:shape>
          <o:OLEObject Type="Embed" ProgID="Equation.3" ShapeID="_x0000_i1086" DrawAspect="Content" ObjectID="_1413384787" r:id="rId145"/>
        </w:object>
      </w:r>
      <w:r w:rsidRPr="00CD07AE">
        <w:rPr>
          <w:sz w:val="28"/>
          <w:szCs w:val="28"/>
        </w:rPr>
        <w:t xml:space="preserve"> показывает, в какой степени компания добавляет ценности и</w:t>
      </w:r>
      <w:r w:rsidRPr="00CD07AE">
        <w:rPr>
          <w:sz w:val="28"/>
          <w:szCs w:val="28"/>
        </w:rPr>
        <w:t>н</w:t>
      </w:r>
      <w:r w:rsidRPr="00CD07AE">
        <w:rPr>
          <w:sz w:val="28"/>
          <w:szCs w:val="28"/>
        </w:rPr>
        <w:t>вестициям акционеров. Поэтому, если менеджеры озабочены созданием экономической добавленной стоимости, то они действуют таким образом, чтобы максимально увеличить благосостояние акционеров.</w:t>
      </w:r>
    </w:p>
    <w:p w:rsidR="0019006F" w:rsidRPr="00CD07AE" w:rsidRDefault="0019006F" w:rsidP="00795051">
      <w:pPr>
        <w:spacing w:line="360" w:lineRule="auto"/>
        <w:ind w:firstLine="708"/>
        <w:jc w:val="both"/>
        <w:rPr>
          <w:sz w:val="28"/>
          <w:szCs w:val="28"/>
        </w:rPr>
      </w:pPr>
      <w:r w:rsidRPr="00CD07AE">
        <w:rPr>
          <w:sz w:val="28"/>
          <w:szCs w:val="28"/>
        </w:rPr>
        <w:t xml:space="preserve">Важно отметить, что показатель </w:t>
      </w:r>
      <w:r w:rsidRPr="00CD07AE">
        <w:rPr>
          <w:position w:val="-6"/>
          <w:sz w:val="28"/>
          <w:szCs w:val="28"/>
        </w:rPr>
        <w:object w:dxaOrig="520" w:dyaOrig="279">
          <v:shape id="_x0000_i1087" type="#_x0000_t75" style="width:26.25pt;height:14.25pt" o:ole="">
            <v:imagedata r:id="rId146" o:title=""/>
          </v:shape>
          <o:OLEObject Type="Embed" ProgID="Equation.3" ShapeID="_x0000_i1087" DrawAspect="Content" ObjectID="_1413384788" r:id="rId147"/>
        </w:object>
      </w:r>
      <w:r w:rsidRPr="00CD07AE">
        <w:rPr>
          <w:sz w:val="28"/>
          <w:szCs w:val="28"/>
        </w:rPr>
        <w:t xml:space="preserve"> тесно связан с показателем стоимости компании (</w:t>
      </w:r>
      <w:r w:rsidRPr="00CD07AE">
        <w:rPr>
          <w:position w:val="-6"/>
          <w:sz w:val="28"/>
          <w:szCs w:val="28"/>
        </w:rPr>
        <w:object w:dxaOrig="240" w:dyaOrig="279">
          <v:shape id="_x0000_i1088" type="#_x0000_t75" style="width:12pt;height:14.25pt" o:ole="">
            <v:imagedata r:id="rId148" o:title=""/>
          </v:shape>
          <o:OLEObject Type="Embed" ProgID="Equation.3" ShapeID="_x0000_i1088" DrawAspect="Content" ObjectID="_1413384789" r:id="rId149"/>
        </w:object>
      </w:r>
      <w:r w:rsidRPr="00CD07AE">
        <w:rPr>
          <w:sz w:val="28"/>
          <w:szCs w:val="28"/>
        </w:rPr>
        <w:t>) [34].</w:t>
      </w:r>
    </w:p>
    <w:p w:rsidR="0019006F" w:rsidRPr="00CD07AE" w:rsidRDefault="0019006F" w:rsidP="0019006F">
      <w:pPr>
        <w:spacing w:line="360" w:lineRule="auto"/>
        <w:ind w:firstLine="708"/>
        <w:rPr>
          <w:sz w:val="28"/>
          <w:szCs w:val="28"/>
        </w:rPr>
      </w:pPr>
      <w:r w:rsidRPr="00CD07AE">
        <w:rPr>
          <w:position w:val="-28"/>
          <w:sz w:val="28"/>
          <w:szCs w:val="28"/>
        </w:rPr>
        <w:object w:dxaOrig="3100" w:dyaOrig="660">
          <v:shape id="_x0000_i1089" type="#_x0000_t75" style="width:177.75pt;height:37.5pt" o:ole="">
            <v:imagedata r:id="rId150" o:title=""/>
          </v:shape>
          <o:OLEObject Type="Embed" ProgID="Equation.3" ShapeID="_x0000_i1089" DrawAspect="Content" ObjectID="_1413384790" r:id="rId151"/>
        </w:object>
      </w:r>
      <w:r w:rsidRPr="00CD07AE">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95051">
        <w:rPr>
          <w:sz w:val="28"/>
          <w:szCs w:val="28"/>
        </w:rPr>
        <w:t xml:space="preserve"> </w:t>
      </w:r>
      <w:r>
        <w:rPr>
          <w:sz w:val="28"/>
          <w:szCs w:val="28"/>
        </w:rPr>
        <w:t>(11)</w:t>
      </w:r>
    </w:p>
    <w:p w:rsidR="0019006F" w:rsidRPr="00CD07AE" w:rsidRDefault="0019006F" w:rsidP="0019006F">
      <w:pPr>
        <w:spacing w:line="360" w:lineRule="auto"/>
        <w:ind w:firstLine="708"/>
        <w:rPr>
          <w:sz w:val="28"/>
          <w:szCs w:val="28"/>
        </w:rPr>
      </w:pPr>
      <w:r w:rsidRPr="00CD07AE">
        <w:rPr>
          <w:position w:val="-10"/>
          <w:sz w:val="28"/>
          <w:szCs w:val="28"/>
        </w:rPr>
        <w:object w:dxaOrig="220" w:dyaOrig="260">
          <v:shape id="_x0000_i1090" type="#_x0000_t75" style="width:11.25pt;height:12.75pt" o:ole="">
            <v:imagedata r:id="rId152" o:title=""/>
          </v:shape>
          <o:OLEObject Type="Embed" ProgID="Equation.3" ShapeID="_x0000_i1090" DrawAspect="Content" ObjectID="_1413384791" r:id="rId153"/>
        </w:object>
      </w:r>
      <w:r>
        <w:rPr>
          <w:sz w:val="28"/>
          <w:szCs w:val="28"/>
        </w:rPr>
        <w:t>–</w:t>
      </w:r>
      <w:r w:rsidRPr="00CD07AE">
        <w:rPr>
          <w:sz w:val="28"/>
          <w:szCs w:val="28"/>
        </w:rPr>
        <w:t xml:space="preserve"> темп прироста выручки.</w:t>
      </w:r>
    </w:p>
    <w:p w:rsidR="0019006F" w:rsidRPr="00AA18CE" w:rsidRDefault="0019006F" w:rsidP="000A5CBE">
      <w:pPr>
        <w:spacing w:line="360" w:lineRule="auto"/>
        <w:ind w:firstLine="680"/>
        <w:jc w:val="both"/>
        <w:rPr>
          <w:rFonts w:eastAsia="Calibri"/>
          <w:sz w:val="28"/>
          <w:szCs w:val="28"/>
        </w:rPr>
      </w:pPr>
      <w:r w:rsidRPr="00AA18CE">
        <w:rPr>
          <w:rFonts w:eastAsia="Calibri"/>
          <w:sz w:val="28"/>
          <w:szCs w:val="28"/>
        </w:rPr>
        <w:t>В работе [</w:t>
      </w:r>
      <w:r>
        <w:rPr>
          <w:sz w:val="28"/>
          <w:szCs w:val="28"/>
        </w:rPr>
        <w:t>39</w:t>
      </w:r>
      <w:r w:rsidRPr="00AA18CE">
        <w:rPr>
          <w:rFonts w:eastAsia="Calibri"/>
          <w:sz w:val="28"/>
          <w:szCs w:val="28"/>
        </w:rPr>
        <w:t xml:space="preserve">] </w:t>
      </w:r>
      <w:r>
        <w:rPr>
          <w:sz w:val="28"/>
          <w:szCs w:val="28"/>
        </w:rPr>
        <w:t>рассмотрены недостатки данного подхода</w:t>
      </w:r>
      <w:r w:rsidRPr="00AA18CE">
        <w:rPr>
          <w:rFonts w:eastAsia="Calibri"/>
          <w:sz w:val="28"/>
          <w:szCs w:val="28"/>
        </w:rPr>
        <w:t xml:space="preserve">. </w:t>
      </w:r>
    </w:p>
    <w:p w:rsidR="0019006F" w:rsidRPr="00AA18CE" w:rsidRDefault="0019006F" w:rsidP="000A5CBE">
      <w:pPr>
        <w:spacing w:line="360" w:lineRule="auto"/>
        <w:ind w:firstLine="680"/>
        <w:jc w:val="both"/>
        <w:rPr>
          <w:sz w:val="28"/>
          <w:szCs w:val="28"/>
        </w:rPr>
      </w:pPr>
      <w:r>
        <w:rPr>
          <w:sz w:val="28"/>
          <w:szCs w:val="28"/>
        </w:rPr>
        <w:t xml:space="preserve">1. Из формулы (10) видно, что </w:t>
      </w:r>
      <w:r w:rsidRPr="00AA18CE">
        <w:rPr>
          <w:i/>
          <w:sz w:val="28"/>
          <w:szCs w:val="28"/>
          <w:lang w:val="en-US"/>
        </w:rPr>
        <w:t>EVA</w:t>
      </w:r>
      <w:r w:rsidRPr="00AA18CE">
        <w:rPr>
          <w:sz w:val="28"/>
          <w:szCs w:val="28"/>
        </w:rPr>
        <w:t xml:space="preserve"> </w:t>
      </w:r>
      <w:r>
        <w:rPr>
          <w:sz w:val="28"/>
          <w:szCs w:val="28"/>
        </w:rPr>
        <w:t xml:space="preserve">тем выше, чем выше </w:t>
      </w:r>
      <w:r w:rsidRPr="00AA18CE">
        <w:rPr>
          <w:i/>
          <w:sz w:val="28"/>
          <w:szCs w:val="28"/>
          <w:lang w:val="en-US"/>
        </w:rPr>
        <w:t>IC</w:t>
      </w:r>
      <w:r>
        <w:rPr>
          <w:sz w:val="28"/>
          <w:szCs w:val="28"/>
        </w:rPr>
        <w:t>, то есть чем больше вкладывают собственники бизнеса, тем лучше. С критикой п</w:t>
      </w:r>
      <w:r>
        <w:rPr>
          <w:sz w:val="28"/>
          <w:szCs w:val="28"/>
        </w:rPr>
        <w:t>о</w:t>
      </w:r>
      <w:r>
        <w:rPr>
          <w:sz w:val="28"/>
          <w:szCs w:val="28"/>
        </w:rPr>
        <w:t>добного подхода выступает один из величайших инвесторов современн</w:t>
      </w:r>
      <w:r>
        <w:rPr>
          <w:sz w:val="28"/>
          <w:szCs w:val="28"/>
        </w:rPr>
        <w:t>о</w:t>
      </w:r>
      <w:r>
        <w:rPr>
          <w:sz w:val="28"/>
          <w:szCs w:val="28"/>
        </w:rPr>
        <w:t>сти У</w:t>
      </w:r>
      <w:r w:rsidRPr="00AA18CE">
        <w:rPr>
          <w:sz w:val="28"/>
          <w:szCs w:val="28"/>
        </w:rPr>
        <w:t xml:space="preserve">. </w:t>
      </w:r>
      <w:proofErr w:type="spellStart"/>
      <w:r w:rsidRPr="00AA18CE">
        <w:rPr>
          <w:sz w:val="28"/>
          <w:szCs w:val="28"/>
        </w:rPr>
        <w:t>Баффет</w:t>
      </w:r>
      <w:proofErr w:type="spellEnd"/>
      <w:r w:rsidRPr="00AA18CE">
        <w:rPr>
          <w:sz w:val="28"/>
          <w:szCs w:val="28"/>
        </w:rPr>
        <w:t xml:space="preserve"> [40]</w:t>
      </w:r>
      <w:r>
        <w:rPr>
          <w:sz w:val="28"/>
          <w:szCs w:val="28"/>
        </w:rPr>
        <w:t>, приводя следующие доводы</w:t>
      </w:r>
      <w:r w:rsidRPr="00AA18CE">
        <w:rPr>
          <w:sz w:val="28"/>
          <w:szCs w:val="28"/>
        </w:rPr>
        <w:t xml:space="preserve">. </w:t>
      </w:r>
      <w:r w:rsidRPr="00AA18CE">
        <w:rPr>
          <w:rFonts w:eastAsia="Calibri"/>
          <w:sz w:val="28"/>
          <w:szCs w:val="28"/>
        </w:rPr>
        <w:t xml:space="preserve">Для увеличения доходов корпорации </w:t>
      </w:r>
      <w:r>
        <w:rPr>
          <w:sz w:val="28"/>
          <w:szCs w:val="28"/>
        </w:rPr>
        <w:t xml:space="preserve">в целях максимизации </w:t>
      </w:r>
      <w:r w:rsidRPr="00AA18CE">
        <w:rPr>
          <w:i/>
          <w:sz w:val="28"/>
          <w:szCs w:val="28"/>
          <w:lang w:val="en-US"/>
        </w:rPr>
        <w:t>EVA</w:t>
      </w:r>
      <w:r w:rsidRPr="00AA18CE">
        <w:rPr>
          <w:rFonts w:eastAsia="Calibri"/>
          <w:sz w:val="28"/>
          <w:szCs w:val="28"/>
        </w:rPr>
        <w:t xml:space="preserve"> </w:t>
      </w:r>
      <w:r>
        <w:rPr>
          <w:sz w:val="28"/>
          <w:szCs w:val="28"/>
        </w:rPr>
        <w:t xml:space="preserve">следует </w:t>
      </w:r>
      <w:r w:rsidRPr="00AA18CE">
        <w:rPr>
          <w:rFonts w:eastAsia="Calibri"/>
          <w:sz w:val="28"/>
          <w:szCs w:val="28"/>
        </w:rPr>
        <w:t>придерживат</w:t>
      </w:r>
      <w:r>
        <w:rPr>
          <w:sz w:val="28"/>
          <w:szCs w:val="28"/>
        </w:rPr>
        <w:t>ь</w:t>
      </w:r>
      <w:r w:rsidRPr="00AA18CE">
        <w:rPr>
          <w:rFonts w:eastAsia="Calibri"/>
          <w:sz w:val="28"/>
          <w:szCs w:val="28"/>
        </w:rPr>
        <w:t>ся принципа «получаешь больше, если вкладываешь больше». То есть для этого не надо прилагать каких-то экстраординарных усилий, достаточно просто увел</w:t>
      </w:r>
      <w:r w:rsidRPr="00AA18CE">
        <w:rPr>
          <w:rFonts w:eastAsia="Calibri"/>
          <w:sz w:val="28"/>
          <w:szCs w:val="28"/>
        </w:rPr>
        <w:t>и</w:t>
      </w:r>
      <w:r w:rsidRPr="00AA18CE">
        <w:rPr>
          <w:rFonts w:eastAsia="Calibri"/>
          <w:sz w:val="28"/>
          <w:szCs w:val="28"/>
        </w:rPr>
        <w:t>чить капитал. Легче всего это сделать за счет нераспределенной прибыли: чем больше прибыли предприятия остается нераспределенной, тем больше прирост капитала и, следовательно, прибыли. Уместно заметить, что н</w:t>
      </w:r>
      <w:r w:rsidRPr="00AA18CE">
        <w:rPr>
          <w:rFonts w:eastAsia="Calibri"/>
          <w:sz w:val="28"/>
          <w:szCs w:val="28"/>
        </w:rPr>
        <w:t>е</w:t>
      </w:r>
      <w:r w:rsidRPr="00AA18CE">
        <w:rPr>
          <w:rFonts w:eastAsia="Calibri"/>
          <w:sz w:val="28"/>
          <w:szCs w:val="28"/>
        </w:rPr>
        <w:t>распределенная прибыль – это доход корпорации, не поступающий в ка</w:t>
      </w:r>
      <w:r w:rsidRPr="00AA18CE">
        <w:rPr>
          <w:rFonts w:eastAsia="Calibri"/>
          <w:sz w:val="28"/>
          <w:szCs w:val="28"/>
        </w:rPr>
        <w:t>р</w:t>
      </w:r>
      <w:r w:rsidRPr="00AA18CE">
        <w:rPr>
          <w:rFonts w:eastAsia="Calibri"/>
          <w:sz w:val="28"/>
          <w:szCs w:val="28"/>
        </w:rPr>
        <w:t>ман собственника. Получается, что предприяти</w:t>
      </w:r>
      <w:r>
        <w:rPr>
          <w:sz w:val="28"/>
          <w:szCs w:val="28"/>
        </w:rPr>
        <w:t>е</w:t>
      </w:r>
      <w:r w:rsidRPr="00AA18CE">
        <w:rPr>
          <w:rFonts w:eastAsia="Calibri"/>
          <w:sz w:val="28"/>
          <w:szCs w:val="28"/>
        </w:rPr>
        <w:t xml:space="preserve"> работает тем успешнее, чем больше залезает в карман владельца. В этом случае </w:t>
      </w:r>
      <w:r w:rsidRPr="00075A96">
        <w:rPr>
          <w:i/>
          <w:sz w:val="28"/>
          <w:szCs w:val="28"/>
          <w:lang w:val="en-US"/>
        </w:rPr>
        <w:t>EVA</w:t>
      </w:r>
      <w:r w:rsidRPr="00075A96">
        <w:rPr>
          <w:sz w:val="28"/>
          <w:szCs w:val="28"/>
        </w:rPr>
        <w:t xml:space="preserve"> </w:t>
      </w:r>
      <w:r>
        <w:rPr>
          <w:sz w:val="28"/>
          <w:szCs w:val="28"/>
        </w:rPr>
        <w:t>увеличивается</w:t>
      </w:r>
      <w:r w:rsidRPr="00AA18CE">
        <w:rPr>
          <w:rFonts w:eastAsia="Calibri"/>
          <w:sz w:val="28"/>
          <w:szCs w:val="28"/>
        </w:rPr>
        <w:t xml:space="preserve"> за счет нераспределенной прибыли, а не потому, что так хорошо </w:t>
      </w:r>
      <w:r>
        <w:rPr>
          <w:sz w:val="28"/>
          <w:szCs w:val="28"/>
        </w:rPr>
        <w:t>предпр</w:t>
      </w:r>
      <w:r>
        <w:rPr>
          <w:sz w:val="28"/>
          <w:szCs w:val="28"/>
        </w:rPr>
        <w:t>и</w:t>
      </w:r>
      <w:r>
        <w:rPr>
          <w:sz w:val="28"/>
          <w:szCs w:val="28"/>
        </w:rPr>
        <w:t xml:space="preserve">ятие </w:t>
      </w:r>
      <w:r w:rsidRPr="00AA18CE">
        <w:rPr>
          <w:rFonts w:eastAsia="Calibri"/>
          <w:sz w:val="28"/>
          <w:szCs w:val="28"/>
        </w:rPr>
        <w:t>распоряжа</w:t>
      </w:r>
      <w:r>
        <w:rPr>
          <w:sz w:val="28"/>
          <w:szCs w:val="28"/>
        </w:rPr>
        <w:t>е</w:t>
      </w:r>
      <w:r w:rsidRPr="00AA18CE">
        <w:rPr>
          <w:rFonts w:eastAsia="Calibri"/>
          <w:sz w:val="28"/>
          <w:szCs w:val="28"/>
        </w:rPr>
        <w:t xml:space="preserve">тся </w:t>
      </w:r>
      <w:r>
        <w:rPr>
          <w:sz w:val="28"/>
          <w:szCs w:val="28"/>
        </w:rPr>
        <w:t xml:space="preserve">предоставленным ей </w:t>
      </w:r>
      <w:r w:rsidRPr="00AA18CE">
        <w:rPr>
          <w:rFonts w:eastAsia="Calibri"/>
          <w:sz w:val="28"/>
          <w:szCs w:val="28"/>
        </w:rPr>
        <w:t>капиталом</w:t>
      </w:r>
      <w:r>
        <w:rPr>
          <w:sz w:val="28"/>
          <w:szCs w:val="28"/>
        </w:rPr>
        <w:t>.</w:t>
      </w:r>
    </w:p>
    <w:p w:rsidR="0019006F" w:rsidRPr="00AA18CE" w:rsidRDefault="0019006F" w:rsidP="0019006F">
      <w:pPr>
        <w:spacing w:line="360" w:lineRule="auto"/>
        <w:ind w:firstLine="680"/>
        <w:rPr>
          <w:rFonts w:eastAsia="Calibri"/>
          <w:sz w:val="28"/>
          <w:szCs w:val="28"/>
        </w:rPr>
      </w:pPr>
      <w:r>
        <w:rPr>
          <w:sz w:val="28"/>
          <w:szCs w:val="28"/>
        </w:rPr>
        <w:lastRenderedPageBreak/>
        <w:t>2</w:t>
      </w:r>
      <w:r w:rsidRPr="00AA18CE">
        <w:rPr>
          <w:rFonts w:eastAsia="Calibri"/>
          <w:sz w:val="28"/>
          <w:szCs w:val="28"/>
        </w:rPr>
        <w:t xml:space="preserve">. </w:t>
      </w:r>
      <w:r>
        <w:rPr>
          <w:sz w:val="28"/>
          <w:szCs w:val="28"/>
        </w:rPr>
        <w:t>Предполагается, что п</w:t>
      </w:r>
      <w:r w:rsidRPr="00AA18CE">
        <w:rPr>
          <w:rFonts w:eastAsia="Calibri"/>
          <w:sz w:val="28"/>
          <w:szCs w:val="28"/>
        </w:rPr>
        <w:t xml:space="preserve">овышение </w:t>
      </w:r>
      <w:r w:rsidRPr="00592318">
        <w:rPr>
          <w:i/>
          <w:sz w:val="28"/>
          <w:szCs w:val="28"/>
          <w:lang w:val="en-US"/>
        </w:rPr>
        <w:t>EVA</w:t>
      </w:r>
      <w:r w:rsidRPr="00AA18CE">
        <w:rPr>
          <w:rFonts w:eastAsia="Calibri"/>
          <w:sz w:val="28"/>
          <w:szCs w:val="28"/>
        </w:rPr>
        <w:t xml:space="preserve"> должно быть главной целью менеджмента. На практике цель менеджера, как и любого рационального экономического субъекта, </w:t>
      </w:r>
      <w:r w:rsidRPr="00AA18CE">
        <w:rPr>
          <w:rFonts w:eastAsia="Calibri"/>
          <w:sz w:val="28"/>
          <w:szCs w:val="28"/>
        </w:rPr>
        <w:sym w:font="Symbol" w:char="F02D"/>
      </w:r>
      <w:r w:rsidRPr="00AA18CE">
        <w:rPr>
          <w:rFonts w:eastAsia="Calibri"/>
          <w:sz w:val="28"/>
          <w:szCs w:val="28"/>
        </w:rPr>
        <w:t xml:space="preserve"> максимизация собственных выгод. Стоимость бизнеса выражает, прежде всего, интересы акционеров корпорации и почти не связана с интересами менеджеров. Тем самым создается перекос в б</w:t>
      </w:r>
      <w:r w:rsidRPr="00AA18CE">
        <w:rPr>
          <w:rFonts w:eastAsia="Calibri"/>
          <w:sz w:val="28"/>
          <w:szCs w:val="28"/>
        </w:rPr>
        <w:t>а</w:t>
      </w:r>
      <w:r w:rsidRPr="00AA18CE">
        <w:rPr>
          <w:rFonts w:eastAsia="Calibri"/>
          <w:sz w:val="28"/>
          <w:szCs w:val="28"/>
        </w:rPr>
        <w:t>лансе корпоративных интересов в сторону собственников. В таких услов</w:t>
      </w:r>
      <w:r w:rsidRPr="00AA18CE">
        <w:rPr>
          <w:rFonts w:eastAsia="Calibri"/>
          <w:sz w:val="28"/>
          <w:szCs w:val="28"/>
        </w:rPr>
        <w:t>и</w:t>
      </w:r>
      <w:r w:rsidRPr="00AA18CE">
        <w:rPr>
          <w:rFonts w:eastAsia="Calibri"/>
          <w:sz w:val="28"/>
          <w:szCs w:val="28"/>
        </w:rPr>
        <w:t>ях говорить о достижении наилучших результатов деятельности не прих</w:t>
      </w:r>
      <w:r w:rsidRPr="00AA18CE">
        <w:rPr>
          <w:rFonts w:eastAsia="Calibri"/>
          <w:sz w:val="28"/>
          <w:szCs w:val="28"/>
        </w:rPr>
        <w:t>о</w:t>
      </w:r>
      <w:r w:rsidRPr="00AA18CE">
        <w:rPr>
          <w:rFonts w:eastAsia="Calibri"/>
          <w:sz w:val="28"/>
          <w:szCs w:val="28"/>
        </w:rPr>
        <w:t xml:space="preserve">дится. Механизмы, увязывающие благосостояние менеджера с </w:t>
      </w:r>
      <w:r w:rsidRPr="00592318">
        <w:rPr>
          <w:i/>
          <w:sz w:val="28"/>
          <w:szCs w:val="28"/>
          <w:lang w:val="en-US"/>
        </w:rPr>
        <w:t>EVA</w:t>
      </w:r>
      <w:r w:rsidRPr="00AA18CE">
        <w:rPr>
          <w:rFonts w:eastAsia="Calibri"/>
          <w:sz w:val="28"/>
          <w:szCs w:val="28"/>
        </w:rPr>
        <w:t xml:space="preserve"> не р</w:t>
      </w:r>
      <w:r w:rsidRPr="00AA18CE">
        <w:rPr>
          <w:rFonts w:eastAsia="Calibri"/>
          <w:sz w:val="28"/>
          <w:szCs w:val="28"/>
        </w:rPr>
        <w:t>а</w:t>
      </w:r>
      <w:r w:rsidRPr="00AA18CE">
        <w:rPr>
          <w:rFonts w:eastAsia="Calibri"/>
          <w:sz w:val="28"/>
          <w:szCs w:val="28"/>
        </w:rPr>
        <w:t xml:space="preserve">ботают. В результате менеджеры не заинтересованы в повышении </w:t>
      </w:r>
      <w:r w:rsidRPr="00592318">
        <w:rPr>
          <w:i/>
          <w:sz w:val="28"/>
          <w:szCs w:val="28"/>
          <w:lang w:val="en-US"/>
        </w:rPr>
        <w:t>EVA</w:t>
      </w:r>
      <w:r w:rsidRPr="00AA18CE">
        <w:rPr>
          <w:rFonts w:eastAsia="Calibri"/>
          <w:sz w:val="28"/>
          <w:szCs w:val="28"/>
        </w:rPr>
        <w:t xml:space="preserve">. Таким образом, </w:t>
      </w:r>
      <w:r w:rsidRPr="00592318">
        <w:rPr>
          <w:i/>
          <w:sz w:val="28"/>
          <w:szCs w:val="28"/>
          <w:lang w:val="en-US"/>
        </w:rPr>
        <w:t>EVA</w:t>
      </w:r>
      <w:r w:rsidRPr="00592318">
        <w:rPr>
          <w:sz w:val="28"/>
          <w:szCs w:val="28"/>
        </w:rPr>
        <w:t xml:space="preserve"> </w:t>
      </w:r>
      <w:r w:rsidRPr="00AA18CE">
        <w:rPr>
          <w:rFonts w:eastAsia="Calibri"/>
          <w:sz w:val="28"/>
          <w:szCs w:val="28"/>
        </w:rPr>
        <w:t>может играть роль одного из ключевых приоритетов деятельности менеджеров, но не единственного для них.</w:t>
      </w:r>
    </w:p>
    <w:p w:rsidR="0019006F" w:rsidRPr="00AA18CE" w:rsidRDefault="0019006F" w:rsidP="0019006F">
      <w:pPr>
        <w:spacing w:line="360" w:lineRule="auto"/>
        <w:ind w:firstLine="680"/>
        <w:rPr>
          <w:rFonts w:eastAsia="Calibri"/>
          <w:sz w:val="28"/>
          <w:szCs w:val="28"/>
        </w:rPr>
      </w:pPr>
      <w:r w:rsidRPr="00592318">
        <w:rPr>
          <w:sz w:val="28"/>
          <w:szCs w:val="28"/>
        </w:rPr>
        <w:t>3</w:t>
      </w:r>
      <w:r w:rsidRPr="00AA18CE">
        <w:rPr>
          <w:rFonts w:eastAsia="Calibri"/>
          <w:sz w:val="28"/>
          <w:szCs w:val="28"/>
        </w:rPr>
        <w:t xml:space="preserve">. Собственники </w:t>
      </w:r>
      <w:r>
        <w:rPr>
          <w:sz w:val="28"/>
          <w:szCs w:val="28"/>
        </w:rPr>
        <w:t xml:space="preserve">не </w:t>
      </w:r>
      <w:r w:rsidRPr="00AA18CE">
        <w:rPr>
          <w:rFonts w:eastAsia="Calibri"/>
          <w:sz w:val="28"/>
          <w:szCs w:val="28"/>
        </w:rPr>
        <w:t xml:space="preserve">всегда заинтересованы в повышении </w:t>
      </w:r>
      <w:r w:rsidRPr="00592318">
        <w:rPr>
          <w:i/>
          <w:sz w:val="28"/>
          <w:szCs w:val="28"/>
          <w:lang w:val="en-US"/>
        </w:rPr>
        <w:t>EVA</w:t>
      </w:r>
      <w:r w:rsidRPr="00AA18CE">
        <w:rPr>
          <w:rFonts w:eastAsia="Calibri"/>
          <w:sz w:val="28"/>
          <w:szCs w:val="28"/>
        </w:rPr>
        <w:t xml:space="preserve"> пр</w:t>
      </w:r>
      <w:r w:rsidRPr="00AA18CE">
        <w:rPr>
          <w:rFonts w:eastAsia="Calibri"/>
          <w:sz w:val="28"/>
          <w:szCs w:val="28"/>
        </w:rPr>
        <w:t>и</w:t>
      </w:r>
      <w:r w:rsidRPr="00AA18CE">
        <w:rPr>
          <w:rFonts w:eastAsia="Calibri"/>
          <w:sz w:val="28"/>
          <w:szCs w:val="28"/>
        </w:rPr>
        <w:t>надлежащего им бизнеса.</w:t>
      </w:r>
    </w:p>
    <w:p w:rsidR="0019006F" w:rsidRPr="00AA18CE" w:rsidRDefault="0019006F" w:rsidP="000A5CBE">
      <w:pPr>
        <w:spacing w:line="360" w:lineRule="auto"/>
        <w:ind w:firstLine="680"/>
        <w:jc w:val="both"/>
        <w:rPr>
          <w:rFonts w:eastAsia="Calibri"/>
          <w:sz w:val="28"/>
          <w:szCs w:val="28"/>
        </w:rPr>
      </w:pPr>
      <w:r w:rsidRPr="00AA18CE">
        <w:rPr>
          <w:rFonts w:eastAsia="Calibri"/>
          <w:sz w:val="28"/>
          <w:szCs w:val="28"/>
        </w:rPr>
        <w:t>Собственники, также как и менеджеры, стремятся к собственным в</w:t>
      </w:r>
      <w:r w:rsidRPr="00AA18CE">
        <w:rPr>
          <w:rFonts w:eastAsia="Calibri"/>
          <w:sz w:val="28"/>
          <w:szCs w:val="28"/>
        </w:rPr>
        <w:t>ы</w:t>
      </w:r>
      <w:r w:rsidRPr="00AA18CE">
        <w:rPr>
          <w:rFonts w:eastAsia="Calibri"/>
          <w:sz w:val="28"/>
          <w:szCs w:val="28"/>
        </w:rPr>
        <w:t>годам. Для собственника, озабоченного текущим потреблением, могут не представлять никакой ценности выгоды, связанные с долгосрочными пе</w:t>
      </w:r>
      <w:r w:rsidRPr="00AA18CE">
        <w:rPr>
          <w:rFonts w:eastAsia="Calibri"/>
          <w:sz w:val="28"/>
          <w:szCs w:val="28"/>
        </w:rPr>
        <w:t>р</w:t>
      </w:r>
      <w:r w:rsidRPr="00AA18CE">
        <w:rPr>
          <w:rFonts w:eastAsia="Calibri"/>
          <w:sz w:val="28"/>
          <w:szCs w:val="28"/>
        </w:rPr>
        <w:t>спективами компании. Ему может быть выгоднее продать акцию сегодня за сто рублей, чем через три года за тысячу и не только потому, что он не верит в перспективу. Возможен обратный случай, когда собственник ни за что не согласится продать бизнес, скажем, на сто миллионов, тогда как его реальная стоимость ни при каких условиях не превышает пятидесяти. То есть, цели собственника весьма разнообразны</w:t>
      </w:r>
      <w:r>
        <w:rPr>
          <w:sz w:val="28"/>
          <w:szCs w:val="28"/>
        </w:rPr>
        <w:t>,</w:t>
      </w:r>
      <w:r w:rsidRPr="00AA18CE">
        <w:rPr>
          <w:rFonts w:eastAsia="Calibri"/>
          <w:sz w:val="28"/>
          <w:szCs w:val="28"/>
        </w:rPr>
        <w:t xml:space="preserve"> и это необходимо учит</w:t>
      </w:r>
      <w:r w:rsidRPr="00AA18CE">
        <w:rPr>
          <w:rFonts w:eastAsia="Calibri"/>
          <w:sz w:val="28"/>
          <w:szCs w:val="28"/>
        </w:rPr>
        <w:t>ы</w:t>
      </w:r>
      <w:r>
        <w:rPr>
          <w:sz w:val="28"/>
          <w:szCs w:val="28"/>
        </w:rPr>
        <w:t>вать, моделируя рост фирмы</w:t>
      </w:r>
      <w:r w:rsidRPr="00AA18CE">
        <w:rPr>
          <w:rFonts w:eastAsia="Calibri"/>
          <w:sz w:val="28"/>
          <w:szCs w:val="28"/>
        </w:rPr>
        <w:t xml:space="preserve">. </w:t>
      </w:r>
      <w:proofErr w:type="gramStart"/>
      <w:r w:rsidRPr="00592318">
        <w:rPr>
          <w:i/>
          <w:sz w:val="28"/>
          <w:szCs w:val="28"/>
          <w:lang w:val="en-US"/>
        </w:rPr>
        <w:t>EVA</w:t>
      </w:r>
      <w:r w:rsidRPr="00AA18CE">
        <w:rPr>
          <w:rFonts w:eastAsia="Calibri"/>
          <w:sz w:val="28"/>
          <w:szCs w:val="28"/>
        </w:rPr>
        <w:t xml:space="preserve"> не отражает этого многообразия и по этой причине не может выражать интересы не только менеджеров комп</w:t>
      </w:r>
      <w:r w:rsidRPr="00AA18CE">
        <w:rPr>
          <w:rFonts w:eastAsia="Calibri"/>
          <w:sz w:val="28"/>
          <w:szCs w:val="28"/>
        </w:rPr>
        <w:t>а</w:t>
      </w:r>
      <w:r w:rsidRPr="00AA18CE">
        <w:rPr>
          <w:rFonts w:eastAsia="Calibri"/>
          <w:sz w:val="28"/>
          <w:szCs w:val="28"/>
        </w:rPr>
        <w:t>нии, но и даже ее собственников.</w:t>
      </w:r>
      <w:proofErr w:type="gramEnd"/>
    </w:p>
    <w:p w:rsidR="0019006F" w:rsidRPr="00AA18CE" w:rsidRDefault="0019006F" w:rsidP="000A5CBE">
      <w:pPr>
        <w:spacing w:line="360" w:lineRule="auto"/>
        <w:ind w:firstLine="680"/>
        <w:jc w:val="both"/>
        <w:rPr>
          <w:rFonts w:eastAsia="Calibri"/>
          <w:sz w:val="28"/>
          <w:szCs w:val="28"/>
        </w:rPr>
      </w:pPr>
      <w:r w:rsidRPr="00592318">
        <w:rPr>
          <w:sz w:val="28"/>
          <w:szCs w:val="28"/>
        </w:rPr>
        <w:t>4</w:t>
      </w:r>
      <w:r w:rsidRPr="00AA18CE">
        <w:rPr>
          <w:rFonts w:eastAsia="Calibri"/>
          <w:sz w:val="28"/>
          <w:szCs w:val="28"/>
        </w:rPr>
        <w:t xml:space="preserve">. </w:t>
      </w:r>
      <w:r>
        <w:rPr>
          <w:sz w:val="28"/>
          <w:szCs w:val="28"/>
        </w:rPr>
        <w:t xml:space="preserve">Из достигнутого значения </w:t>
      </w:r>
      <w:r w:rsidRPr="00E169C3">
        <w:rPr>
          <w:i/>
          <w:sz w:val="28"/>
          <w:szCs w:val="28"/>
          <w:lang w:val="en-US"/>
        </w:rPr>
        <w:t>EVA</w:t>
      </w:r>
      <w:r>
        <w:rPr>
          <w:sz w:val="28"/>
          <w:szCs w:val="28"/>
        </w:rPr>
        <w:t xml:space="preserve"> трудно сделать вывод – насколько хорош рост, то есть отсутствует критерий оценивания данного показателя, что затрудняет разработку мероприятий по обеспечению экономического роста фирмы.  </w:t>
      </w:r>
    </w:p>
    <w:p w:rsidR="0019006F" w:rsidRPr="00AA18CE" w:rsidRDefault="0019006F" w:rsidP="000A5CBE">
      <w:pPr>
        <w:spacing w:line="360" w:lineRule="auto"/>
        <w:ind w:firstLine="680"/>
        <w:jc w:val="both"/>
        <w:rPr>
          <w:rFonts w:eastAsia="Calibri"/>
          <w:sz w:val="28"/>
          <w:szCs w:val="28"/>
        </w:rPr>
      </w:pPr>
      <w:r w:rsidRPr="00AA18CE">
        <w:rPr>
          <w:rFonts w:eastAsia="Calibri"/>
          <w:sz w:val="28"/>
          <w:szCs w:val="28"/>
        </w:rPr>
        <w:lastRenderedPageBreak/>
        <w:t xml:space="preserve">Все перечисленное позволяет сделать вывод, что </w:t>
      </w:r>
      <w:r w:rsidRPr="00E169C3">
        <w:rPr>
          <w:i/>
          <w:sz w:val="28"/>
          <w:szCs w:val="28"/>
          <w:lang w:val="en-US"/>
        </w:rPr>
        <w:t>E</w:t>
      </w:r>
      <w:r w:rsidRPr="00E169C3">
        <w:rPr>
          <w:rFonts w:eastAsia="Calibri"/>
          <w:i/>
          <w:sz w:val="28"/>
          <w:szCs w:val="28"/>
          <w:lang w:val="en-US"/>
        </w:rPr>
        <w:t>VA</w:t>
      </w:r>
      <w:r w:rsidRPr="00AA18CE">
        <w:rPr>
          <w:rFonts w:eastAsia="Calibri"/>
          <w:sz w:val="28"/>
          <w:szCs w:val="28"/>
        </w:rPr>
        <w:t xml:space="preserve"> не является и</w:t>
      </w:r>
      <w:r w:rsidRPr="00AA18CE">
        <w:rPr>
          <w:rFonts w:eastAsia="Calibri"/>
          <w:sz w:val="28"/>
          <w:szCs w:val="28"/>
        </w:rPr>
        <w:t>с</w:t>
      </w:r>
      <w:r w:rsidRPr="00AA18CE">
        <w:rPr>
          <w:rFonts w:eastAsia="Calibri"/>
          <w:sz w:val="28"/>
          <w:szCs w:val="28"/>
        </w:rPr>
        <w:t xml:space="preserve">ключительным </w:t>
      </w:r>
      <w:r>
        <w:rPr>
          <w:sz w:val="28"/>
          <w:szCs w:val="28"/>
        </w:rPr>
        <w:t>показателем экономического роста фирмы</w:t>
      </w:r>
      <w:r w:rsidRPr="00AA18CE">
        <w:rPr>
          <w:rFonts w:eastAsia="Calibri"/>
          <w:sz w:val="28"/>
          <w:szCs w:val="28"/>
        </w:rPr>
        <w:t>. Требуется др</w:t>
      </w:r>
      <w:r w:rsidRPr="00AA18CE">
        <w:rPr>
          <w:rFonts w:eastAsia="Calibri"/>
          <w:sz w:val="28"/>
          <w:szCs w:val="28"/>
        </w:rPr>
        <w:t>у</w:t>
      </w:r>
      <w:r w:rsidRPr="00AA18CE">
        <w:rPr>
          <w:rFonts w:eastAsia="Calibri"/>
          <w:sz w:val="28"/>
          <w:szCs w:val="28"/>
        </w:rPr>
        <w:t xml:space="preserve">гой </w:t>
      </w:r>
      <w:r>
        <w:rPr>
          <w:sz w:val="28"/>
          <w:szCs w:val="28"/>
        </w:rPr>
        <w:t>показатель</w:t>
      </w:r>
      <w:r w:rsidRPr="00AA18CE">
        <w:rPr>
          <w:rFonts w:eastAsia="Calibri"/>
          <w:sz w:val="28"/>
          <w:szCs w:val="28"/>
        </w:rPr>
        <w:t>.</w:t>
      </w:r>
    </w:p>
    <w:p w:rsidR="0019006F" w:rsidRPr="00CD07AE" w:rsidRDefault="0019006F" w:rsidP="000A5CBE">
      <w:pPr>
        <w:spacing w:line="360" w:lineRule="auto"/>
        <w:ind w:firstLine="708"/>
        <w:jc w:val="both"/>
        <w:rPr>
          <w:sz w:val="28"/>
          <w:szCs w:val="28"/>
        </w:rPr>
      </w:pPr>
      <w:r w:rsidRPr="00CD07AE">
        <w:rPr>
          <w:sz w:val="28"/>
          <w:szCs w:val="28"/>
        </w:rPr>
        <w:t>Очень часто показатель экономической добавленной стоимости св</w:t>
      </w:r>
      <w:r w:rsidRPr="00CD07AE">
        <w:rPr>
          <w:sz w:val="28"/>
          <w:szCs w:val="28"/>
        </w:rPr>
        <w:t>я</w:t>
      </w:r>
      <w:r w:rsidRPr="00CD07AE">
        <w:rPr>
          <w:sz w:val="28"/>
          <w:szCs w:val="28"/>
        </w:rPr>
        <w:t>зывают с показателем свободного денежного потока</w:t>
      </w:r>
      <w:r>
        <w:rPr>
          <w:sz w:val="28"/>
          <w:szCs w:val="28"/>
        </w:rPr>
        <w:t xml:space="preserve"> </w:t>
      </w:r>
      <w:r w:rsidRPr="00CD07AE">
        <w:rPr>
          <w:sz w:val="28"/>
          <w:szCs w:val="28"/>
        </w:rPr>
        <w:t>(</w:t>
      </w:r>
      <w:r w:rsidRPr="00E169C3">
        <w:rPr>
          <w:i/>
          <w:sz w:val="28"/>
          <w:szCs w:val="28"/>
        </w:rPr>
        <w:t>FCF</w:t>
      </w:r>
      <w:r w:rsidRPr="00CD07AE">
        <w:rPr>
          <w:sz w:val="28"/>
          <w:szCs w:val="28"/>
        </w:rPr>
        <w:t>).</w:t>
      </w:r>
    </w:p>
    <w:p w:rsidR="0019006F" w:rsidRPr="00CD07AE" w:rsidRDefault="0019006F" w:rsidP="000A5CBE">
      <w:pPr>
        <w:spacing w:line="360" w:lineRule="auto"/>
        <w:ind w:firstLine="708"/>
        <w:jc w:val="both"/>
        <w:rPr>
          <w:sz w:val="28"/>
          <w:szCs w:val="28"/>
        </w:rPr>
      </w:pPr>
      <w:r w:rsidRPr="00CD07AE">
        <w:rPr>
          <w:sz w:val="28"/>
          <w:szCs w:val="28"/>
        </w:rPr>
        <w:t>Свободный денежный поток – это количество средств, доступное для распределения акционеров; ценност</w:t>
      </w:r>
      <w:r>
        <w:rPr>
          <w:sz w:val="28"/>
          <w:szCs w:val="28"/>
        </w:rPr>
        <w:t>ь</w:t>
      </w:r>
      <w:r w:rsidRPr="00CD07AE">
        <w:rPr>
          <w:sz w:val="28"/>
          <w:szCs w:val="28"/>
        </w:rPr>
        <w:t xml:space="preserve"> (стоимость) инвестирования в ко</w:t>
      </w:r>
      <w:r w:rsidRPr="00CD07AE">
        <w:rPr>
          <w:sz w:val="28"/>
          <w:szCs w:val="28"/>
        </w:rPr>
        <w:t>м</w:t>
      </w:r>
      <w:r w:rsidRPr="00CD07AE">
        <w:rPr>
          <w:sz w:val="28"/>
          <w:szCs w:val="28"/>
        </w:rPr>
        <w:t>панию капитала зависит от ее будущего свободного денежного потока [3</w:t>
      </w:r>
      <w:r>
        <w:rPr>
          <w:sz w:val="28"/>
          <w:szCs w:val="28"/>
        </w:rPr>
        <w:t>4</w:t>
      </w:r>
      <w:r w:rsidRPr="00CD07AE">
        <w:rPr>
          <w:sz w:val="28"/>
          <w:szCs w:val="28"/>
        </w:rPr>
        <w:t>].</w:t>
      </w:r>
    </w:p>
    <w:p w:rsidR="0019006F" w:rsidRPr="00CD07AE" w:rsidRDefault="0019006F" w:rsidP="0019006F">
      <w:pPr>
        <w:spacing w:line="360" w:lineRule="auto"/>
        <w:ind w:firstLine="708"/>
        <w:rPr>
          <w:sz w:val="28"/>
          <w:szCs w:val="28"/>
        </w:rPr>
      </w:pPr>
      <w:r w:rsidRPr="00CD07AE">
        <w:rPr>
          <w:position w:val="-12"/>
          <w:sz w:val="28"/>
          <w:szCs w:val="28"/>
        </w:rPr>
        <w:object w:dxaOrig="2940" w:dyaOrig="360">
          <v:shape id="_x0000_i1091" type="#_x0000_t75" style="width:183.75pt;height:22.5pt" o:ole="">
            <v:imagedata r:id="rId154" o:title=""/>
          </v:shape>
          <o:OLEObject Type="Embed" ProgID="Equation.3" ShapeID="_x0000_i1091" DrawAspect="Content" ObjectID="_1413384792" r:id="rId155"/>
        </w:object>
      </w:r>
      <w:r w:rsidRPr="00CD07AE">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(12)</w:t>
      </w:r>
    </w:p>
    <w:tbl>
      <w:tblPr>
        <w:tblStyle w:val="a3"/>
        <w:tblW w:w="4818" w:type="pct"/>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8"/>
        <w:gridCol w:w="1341"/>
        <w:gridCol w:w="356"/>
        <w:gridCol w:w="6654"/>
      </w:tblGrid>
      <w:tr w:rsidR="0019006F" w:rsidTr="00764112">
        <w:tc>
          <w:tcPr>
            <w:tcW w:w="346" w:type="pct"/>
          </w:tcPr>
          <w:p w:rsidR="0019006F" w:rsidRDefault="0019006F" w:rsidP="00764112">
            <w:pPr>
              <w:spacing w:line="360" w:lineRule="auto"/>
              <w:rPr>
                <w:sz w:val="28"/>
                <w:szCs w:val="28"/>
              </w:rPr>
            </w:pPr>
            <w:r>
              <w:rPr>
                <w:sz w:val="28"/>
                <w:szCs w:val="28"/>
              </w:rPr>
              <w:t>где</w:t>
            </w:r>
          </w:p>
        </w:tc>
        <w:tc>
          <w:tcPr>
            <w:tcW w:w="518" w:type="pct"/>
          </w:tcPr>
          <w:p w:rsidR="0019006F" w:rsidRDefault="0019006F" w:rsidP="00764112">
            <w:pPr>
              <w:spacing w:line="360" w:lineRule="auto"/>
              <w:rPr>
                <w:sz w:val="28"/>
                <w:szCs w:val="28"/>
              </w:rPr>
            </w:pPr>
            <w:r w:rsidRPr="00CD07AE">
              <w:rPr>
                <w:position w:val="-6"/>
                <w:sz w:val="28"/>
                <w:szCs w:val="28"/>
              </w:rPr>
              <w:object w:dxaOrig="880" w:dyaOrig="279">
                <v:shape id="_x0000_i1092" type="#_x0000_t75" style="width:44.25pt;height:14.25pt" o:ole="">
                  <v:imagedata r:id="rId156" o:title=""/>
                </v:shape>
                <o:OLEObject Type="Embed" ProgID="Equation.3" ShapeID="_x0000_i1092" DrawAspect="Content" ObjectID="_1413384793" r:id="rId157"/>
              </w:object>
            </w:r>
          </w:p>
        </w:tc>
        <w:tc>
          <w:tcPr>
            <w:tcW w:w="215" w:type="pct"/>
          </w:tcPr>
          <w:p w:rsidR="0019006F" w:rsidRDefault="0019006F" w:rsidP="00764112">
            <w:pPr>
              <w:spacing w:line="360" w:lineRule="auto"/>
              <w:rPr>
                <w:sz w:val="28"/>
                <w:szCs w:val="28"/>
              </w:rPr>
            </w:pPr>
            <w:r>
              <w:rPr>
                <w:sz w:val="28"/>
                <w:szCs w:val="28"/>
              </w:rPr>
              <w:t>–</w:t>
            </w:r>
          </w:p>
        </w:tc>
        <w:tc>
          <w:tcPr>
            <w:tcW w:w="3920" w:type="pct"/>
          </w:tcPr>
          <w:p w:rsidR="0019006F" w:rsidRDefault="0019006F" w:rsidP="00764112">
            <w:pPr>
              <w:spacing w:line="360" w:lineRule="auto"/>
              <w:rPr>
                <w:sz w:val="28"/>
                <w:szCs w:val="28"/>
              </w:rPr>
            </w:pPr>
            <w:r w:rsidRPr="00CD07AE">
              <w:rPr>
                <w:sz w:val="28"/>
                <w:szCs w:val="28"/>
              </w:rPr>
              <w:t>чистая прибыль (прибыль после выплаты налогов)</w:t>
            </w:r>
            <w:r>
              <w:rPr>
                <w:sz w:val="28"/>
                <w:szCs w:val="28"/>
              </w:rPr>
              <w:t>;</w:t>
            </w:r>
          </w:p>
        </w:tc>
      </w:tr>
      <w:tr w:rsidR="0019006F" w:rsidTr="00764112">
        <w:tc>
          <w:tcPr>
            <w:tcW w:w="346" w:type="pct"/>
          </w:tcPr>
          <w:p w:rsidR="0019006F" w:rsidRDefault="0019006F" w:rsidP="00764112">
            <w:pPr>
              <w:spacing w:line="360" w:lineRule="auto"/>
              <w:rPr>
                <w:sz w:val="28"/>
                <w:szCs w:val="28"/>
              </w:rPr>
            </w:pPr>
          </w:p>
        </w:tc>
        <w:tc>
          <w:tcPr>
            <w:tcW w:w="518" w:type="pct"/>
          </w:tcPr>
          <w:p w:rsidR="0019006F" w:rsidRDefault="0019006F" w:rsidP="00764112">
            <w:pPr>
              <w:spacing w:line="360" w:lineRule="auto"/>
              <w:rPr>
                <w:sz w:val="28"/>
                <w:szCs w:val="28"/>
              </w:rPr>
            </w:pPr>
            <w:r w:rsidRPr="00CD07AE">
              <w:rPr>
                <w:position w:val="-12"/>
                <w:sz w:val="28"/>
                <w:szCs w:val="28"/>
              </w:rPr>
              <w:object w:dxaOrig="400" w:dyaOrig="360">
                <v:shape id="_x0000_i1093" type="#_x0000_t75" style="width:20.25pt;height:18pt" o:ole="">
                  <v:imagedata r:id="rId158" o:title=""/>
                </v:shape>
                <o:OLEObject Type="Embed" ProgID="Equation.3" ShapeID="_x0000_i1093" DrawAspect="Content" ObjectID="_1413384794" r:id="rId159"/>
              </w:object>
            </w:r>
          </w:p>
        </w:tc>
        <w:tc>
          <w:tcPr>
            <w:tcW w:w="215" w:type="pct"/>
          </w:tcPr>
          <w:p w:rsidR="0019006F" w:rsidRDefault="0019006F" w:rsidP="00764112">
            <w:pPr>
              <w:spacing w:line="360" w:lineRule="auto"/>
              <w:rPr>
                <w:sz w:val="28"/>
                <w:szCs w:val="28"/>
              </w:rPr>
            </w:pPr>
            <w:r>
              <w:rPr>
                <w:sz w:val="28"/>
                <w:szCs w:val="28"/>
              </w:rPr>
              <w:t>–</w:t>
            </w:r>
          </w:p>
        </w:tc>
        <w:tc>
          <w:tcPr>
            <w:tcW w:w="3920" w:type="pct"/>
          </w:tcPr>
          <w:p w:rsidR="0019006F" w:rsidRDefault="0019006F" w:rsidP="00764112">
            <w:pPr>
              <w:spacing w:line="360" w:lineRule="auto"/>
              <w:rPr>
                <w:sz w:val="28"/>
                <w:szCs w:val="28"/>
              </w:rPr>
            </w:pPr>
            <w:r w:rsidRPr="00CD07AE">
              <w:rPr>
                <w:sz w:val="28"/>
                <w:szCs w:val="28"/>
              </w:rPr>
              <w:t>инвестированный капитал на начало года</w:t>
            </w:r>
            <w:r w:rsidRPr="006D6D4D">
              <w:rPr>
                <w:sz w:val="28"/>
                <w:szCs w:val="28"/>
              </w:rPr>
              <w:t>;</w:t>
            </w:r>
          </w:p>
        </w:tc>
      </w:tr>
      <w:tr w:rsidR="0019006F" w:rsidTr="00764112">
        <w:tc>
          <w:tcPr>
            <w:tcW w:w="346" w:type="pct"/>
          </w:tcPr>
          <w:p w:rsidR="0019006F" w:rsidRDefault="0019006F" w:rsidP="00764112">
            <w:pPr>
              <w:spacing w:line="360" w:lineRule="auto"/>
              <w:rPr>
                <w:sz w:val="28"/>
                <w:szCs w:val="28"/>
              </w:rPr>
            </w:pPr>
          </w:p>
        </w:tc>
        <w:tc>
          <w:tcPr>
            <w:tcW w:w="518" w:type="pct"/>
          </w:tcPr>
          <w:p w:rsidR="0019006F" w:rsidRDefault="0019006F" w:rsidP="00764112">
            <w:pPr>
              <w:spacing w:line="360" w:lineRule="auto"/>
              <w:rPr>
                <w:sz w:val="28"/>
                <w:szCs w:val="28"/>
              </w:rPr>
            </w:pPr>
            <w:r w:rsidRPr="00CD07AE">
              <w:rPr>
                <w:position w:val="-12"/>
                <w:sz w:val="28"/>
                <w:szCs w:val="28"/>
              </w:rPr>
              <w:object w:dxaOrig="400" w:dyaOrig="360">
                <v:shape id="_x0000_i1094" type="#_x0000_t75" style="width:20.25pt;height:18pt" o:ole="">
                  <v:imagedata r:id="rId160" o:title=""/>
                </v:shape>
                <o:OLEObject Type="Embed" ProgID="Equation.3" ShapeID="_x0000_i1094" DrawAspect="Content" ObjectID="_1413384795" r:id="rId161"/>
              </w:object>
            </w:r>
          </w:p>
        </w:tc>
        <w:tc>
          <w:tcPr>
            <w:tcW w:w="215" w:type="pct"/>
          </w:tcPr>
          <w:p w:rsidR="0019006F" w:rsidRDefault="0019006F" w:rsidP="00764112">
            <w:pPr>
              <w:spacing w:line="360" w:lineRule="auto"/>
              <w:rPr>
                <w:sz w:val="28"/>
                <w:szCs w:val="28"/>
              </w:rPr>
            </w:pPr>
            <w:r>
              <w:rPr>
                <w:sz w:val="28"/>
                <w:szCs w:val="28"/>
              </w:rPr>
              <w:t>–</w:t>
            </w:r>
          </w:p>
        </w:tc>
        <w:tc>
          <w:tcPr>
            <w:tcW w:w="3920" w:type="pct"/>
          </w:tcPr>
          <w:p w:rsidR="0019006F" w:rsidRDefault="0019006F" w:rsidP="00764112">
            <w:pPr>
              <w:spacing w:line="360" w:lineRule="auto"/>
              <w:rPr>
                <w:sz w:val="28"/>
                <w:szCs w:val="28"/>
              </w:rPr>
            </w:pPr>
            <w:r w:rsidRPr="00CD07AE">
              <w:rPr>
                <w:sz w:val="28"/>
                <w:szCs w:val="28"/>
              </w:rPr>
              <w:t>инвестированный капитал на конец года</w:t>
            </w:r>
            <w:r>
              <w:rPr>
                <w:sz w:val="28"/>
                <w:szCs w:val="28"/>
              </w:rPr>
              <w:t>;</w:t>
            </w:r>
          </w:p>
        </w:tc>
      </w:tr>
      <w:tr w:rsidR="0019006F" w:rsidTr="00764112">
        <w:tc>
          <w:tcPr>
            <w:tcW w:w="346" w:type="pct"/>
          </w:tcPr>
          <w:p w:rsidR="0019006F" w:rsidRDefault="0019006F" w:rsidP="00764112">
            <w:pPr>
              <w:spacing w:line="360" w:lineRule="auto"/>
              <w:rPr>
                <w:sz w:val="28"/>
                <w:szCs w:val="28"/>
              </w:rPr>
            </w:pPr>
          </w:p>
        </w:tc>
        <w:tc>
          <w:tcPr>
            <w:tcW w:w="518" w:type="pct"/>
          </w:tcPr>
          <w:p w:rsidR="0019006F" w:rsidRPr="00CD07AE" w:rsidRDefault="0019006F" w:rsidP="00764112">
            <w:pPr>
              <w:spacing w:line="360" w:lineRule="auto"/>
              <w:rPr>
                <w:sz w:val="28"/>
                <w:szCs w:val="28"/>
              </w:rPr>
            </w:pPr>
            <w:r w:rsidRPr="00CD07AE">
              <w:rPr>
                <w:position w:val="-12"/>
                <w:sz w:val="28"/>
                <w:szCs w:val="28"/>
              </w:rPr>
              <w:object w:dxaOrig="1120" w:dyaOrig="360">
                <v:shape id="_x0000_i1095" type="#_x0000_t75" style="width:56.25pt;height:18pt" o:ole="">
                  <v:imagedata r:id="rId162" o:title=""/>
                </v:shape>
                <o:OLEObject Type="Embed" ProgID="Equation.3" ShapeID="_x0000_i1095" DrawAspect="Content" ObjectID="_1413384796" r:id="rId163"/>
              </w:object>
            </w:r>
          </w:p>
        </w:tc>
        <w:tc>
          <w:tcPr>
            <w:tcW w:w="215" w:type="pct"/>
          </w:tcPr>
          <w:p w:rsidR="0019006F" w:rsidRDefault="0019006F" w:rsidP="00764112">
            <w:pPr>
              <w:spacing w:line="360" w:lineRule="auto"/>
              <w:rPr>
                <w:sz w:val="28"/>
                <w:szCs w:val="28"/>
              </w:rPr>
            </w:pPr>
            <w:r>
              <w:rPr>
                <w:sz w:val="28"/>
                <w:szCs w:val="28"/>
              </w:rPr>
              <w:t>–</w:t>
            </w:r>
          </w:p>
        </w:tc>
        <w:tc>
          <w:tcPr>
            <w:tcW w:w="3920" w:type="pct"/>
          </w:tcPr>
          <w:p w:rsidR="0019006F" w:rsidRPr="00CD07AE" w:rsidRDefault="0019006F" w:rsidP="00764112">
            <w:pPr>
              <w:spacing w:line="360" w:lineRule="auto"/>
              <w:rPr>
                <w:sz w:val="28"/>
                <w:szCs w:val="28"/>
              </w:rPr>
            </w:pPr>
            <w:r w:rsidRPr="00CD07AE">
              <w:rPr>
                <w:sz w:val="28"/>
                <w:szCs w:val="28"/>
              </w:rPr>
              <w:t>чистые инвестиции (чистый инвестированный кап</w:t>
            </w:r>
            <w:r w:rsidRPr="00CD07AE">
              <w:rPr>
                <w:sz w:val="28"/>
                <w:szCs w:val="28"/>
              </w:rPr>
              <w:t>и</w:t>
            </w:r>
            <w:r w:rsidRPr="00CD07AE">
              <w:rPr>
                <w:sz w:val="28"/>
                <w:szCs w:val="28"/>
              </w:rPr>
              <w:t>тал).</w:t>
            </w:r>
          </w:p>
        </w:tc>
      </w:tr>
    </w:tbl>
    <w:p w:rsidR="0019006F" w:rsidRPr="00CD07AE" w:rsidRDefault="0019006F" w:rsidP="000A5CBE">
      <w:pPr>
        <w:spacing w:before="240" w:line="360" w:lineRule="auto"/>
        <w:ind w:firstLine="708"/>
        <w:jc w:val="both"/>
        <w:rPr>
          <w:sz w:val="28"/>
          <w:szCs w:val="28"/>
        </w:rPr>
      </w:pPr>
      <w:r w:rsidRPr="00CD07AE">
        <w:rPr>
          <w:sz w:val="28"/>
          <w:szCs w:val="28"/>
        </w:rPr>
        <w:t xml:space="preserve">Можно сказать, </w:t>
      </w:r>
      <w:r w:rsidRPr="00CD07AE">
        <w:rPr>
          <w:position w:val="-6"/>
          <w:sz w:val="28"/>
          <w:szCs w:val="28"/>
        </w:rPr>
        <w:object w:dxaOrig="560" w:dyaOrig="279">
          <v:shape id="_x0000_i1096" type="#_x0000_t75" style="width:32.25pt;height:16.5pt" o:ole="">
            <v:imagedata r:id="rId164" o:title=""/>
          </v:shape>
          <o:OLEObject Type="Embed" ProgID="Equation.3" ShapeID="_x0000_i1096" DrawAspect="Content" ObjectID="_1413384797" r:id="rId165"/>
        </w:object>
      </w:r>
      <w:r w:rsidRPr="00CD07AE">
        <w:rPr>
          <w:sz w:val="28"/>
          <w:szCs w:val="28"/>
        </w:rPr>
        <w:t xml:space="preserve"> - это:</w:t>
      </w:r>
    </w:p>
    <w:p w:rsidR="0019006F" w:rsidRDefault="008C3F59" w:rsidP="008C3F59">
      <w:pPr>
        <w:spacing w:line="360" w:lineRule="auto"/>
        <w:ind w:firstLine="709"/>
        <w:jc w:val="both"/>
        <w:rPr>
          <w:spacing w:val="-2"/>
          <w:sz w:val="28"/>
          <w:szCs w:val="28"/>
        </w:rPr>
      </w:pPr>
      <w:r>
        <w:rPr>
          <w:sz w:val="28"/>
          <w:szCs w:val="28"/>
        </w:rPr>
        <w:t xml:space="preserve">1. </w:t>
      </w:r>
      <w:r w:rsidR="0019006F" w:rsidRPr="004F15E3">
        <w:rPr>
          <w:spacing w:val="-2"/>
          <w:sz w:val="28"/>
          <w:szCs w:val="28"/>
        </w:rPr>
        <w:t>фактический денежный поток компании от основной деятельн</w:t>
      </w:r>
      <w:r w:rsidR="0019006F" w:rsidRPr="004F15E3">
        <w:rPr>
          <w:spacing w:val="-2"/>
          <w:sz w:val="28"/>
          <w:szCs w:val="28"/>
        </w:rPr>
        <w:t>о</w:t>
      </w:r>
      <w:r w:rsidR="0019006F" w:rsidRPr="004F15E3">
        <w:rPr>
          <w:spacing w:val="-2"/>
          <w:sz w:val="28"/>
          <w:szCs w:val="28"/>
        </w:rPr>
        <w:t>сти;</w:t>
      </w:r>
    </w:p>
    <w:p w:rsidR="0019006F" w:rsidRDefault="004F15E3" w:rsidP="004F15E3">
      <w:pPr>
        <w:spacing w:line="360" w:lineRule="auto"/>
        <w:ind w:firstLine="709"/>
        <w:jc w:val="both"/>
        <w:rPr>
          <w:sz w:val="28"/>
          <w:szCs w:val="28"/>
        </w:rPr>
      </w:pPr>
      <w:r>
        <w:rPr>
          <w:sz w:val="28"/>
          <w:szCs w:val="28"/>
        </w:rPr>
        <w:t>2. с</w:t>
      </w:r>
      <w:r w:rsidR="0019006F" w:rsidRPr="00CD07AE">
        <w:rPr>
          <w:sz w:val="28"/>
          <w:szCs w:val="28"/>
        </w:rPr>
        <w:t xml:space="preserve">овокупный </w:t>
      </w:r>
      <w:proofErr w:type="spellStart"/>
      <w:r w:rsidR="0019006F" w:rsidRPr="00CD07AE">
        <w:rPr>
          <w:sz w:val="28"/>
          <w:szCs w:val="28"/>
        </w:rPr>
        <w:t>посленалоговый</w:t>
      </w:r>
      <w:proofErr w:type="spellEnd"/>
      <w:r w:rsidR="0019006F" w:rsidRPr="00CD07AE">
        <w:rPr>
          <w:sz w:val="28"/>
          <w:szCs w:val="28"/>
        </w:rPr>
        <w:t xml:space="preserve"> денежный поток, производимый компанией и доступный всем поставщикам капитала (кредиторам, акци</w:t>
      </w:r>
      <w:r w:rsidR="0019006F" w:rsidRPr="00CD07AE">
        <w:rPr>
          <w:sz w:val="28"/>
          <w:szCs w:val="28"/>
        </w:rPr>
        <w:t>о</w:t>
      </w:r>
      <w:r w:rsidR="0019006F" w:rsidRPr="00CD07AE">
        <w:rPr>
          <w:sz w:val="28"/>
          <w:szCs w:val="28"/>
        </w:rPr>
        <w:t>нерам);</w:t>
      </w:r>
    </w:p>
    <w:p w:rsidR="0019006F" w:rsidRPr="00CD07AE" w:rsidRDefault="004F15E3" w:rsidP="004F15E3">
      <w:pPr>
        <w:spacing w:line="360" w:lineRule="auto"/>
        <w:ind w:firstLine="709"/>
        <w:jc w:val="both"/>
        <w:rPr>
          <w:sz w:val="28"/>
          <w:szCs w:val="28"/>
        </w:rPr>
      </w:pPr>
      <w:r>
        <w:rPr>
          <w:sz w:val="28"/>
          <w:szCs w:val="28"/>
        </w:rPr>
        <w:t>3. д</w:t>
      </w:r>
      <w:r w:rsidR="0019006F" w:rsidRPr="00CD07AE">
        <w:rPr>
          <w:sz w:val="28"/>
          <w:szCs w:val="28"/>
        </w:rPr>
        <w:t>енежный поток, который поступал бы в распоряжение акцион</w:t>
      </w:r>
      <w:r w:rsidR="0019006F" w:rsidRPr="00CD07AE">
        <w:rPr>
          <w:sz w:val="28"/>
          <w:szCs w:val="28"/>
        </w:rPr>
        <w:t>е</w:t>
      </w:r>
      <w:r w:rsidR="0019006F" w:rsidRPr="00CD07AE">
        <w:rPr>
          <w:sz w:val="28"/>
          <w:szCs w:val="28"/>
        </w:rPr>
        <w:t>ров фирмы при отсутствии у нее заемного капитала.</w:t>
      </w:r>
    </w:p>
    <w:p w:rsidR="0019006F" w:rsidRPr="00CD07AE" w:rsidRDefault="0019006F" w:rsidP="000A5CBE">
      <w:pPr>
        <w:spacing w:line="360" w:lineRule="auto"/>
        <w:ind w:firstLine="708"/>
        <w:jc w:val="both"/>
        <w:rPr>
          <w:sz w:val="28"/>
          <w:szCs w:val="28"/>
        </w:rPr>
      </w:pPr>
      <w:r w:rsidRPr="00CD07AE">
        <w:rPr>
          <w:sz w:val="28"/>
          <w:szCs w:val="28"/>
        </w:rPr>
        <w:t>Отрицательная величина свободного денежного потока необязател</w:t>
      </w:r>
      <w:r w:rsidRPr="00CD07AE">
        <w:rPr>
          <w:sz w:val="28"/>
          <w:szCs w:val="28"/>
        </w:rPr>
        <w:t>ь</w:t>
      </w:r>
      <w:r w:rsidRPr="00CD07AE">
        <w:rPr>
          <w:sz w:val="28"/>
          <w:szCs w:val="28"/>
        </w:rPr>
        <w:t>но является негативным фактором. Свободные денежные средства у ко</w:t>
      </w:r>
      <w:r w:rsidRPr="00CD07AE">
        <w:rPr>
          <w:sz w:val="28"/>
          <w:szCs w:val="28"/>
        </w:rPr>
        <w:t>м</w:t>
      </w:r>
      <w:r w:rsidRPr="00CD07AE">
        <w:rPr>
          <w:sz w:val="28"/>
          <w:szCs w:val="28"/>
        </w:rPr>
        <w:t>пании могут отсутствовать не потому, что ее деятельности является нере</w:t>
      </w:r>
      <w:r w:rsidRPr="00CD07AE">
        <w:rPr>
          <w:sz w:val="28"/>
          <w:szCs w:val="28"/>
        </w:rPr>
        <w:t>н</w:t>
      </w:r>
      <w:r w:rsidRPr="00CD07AE">
        <w:rPr>
          <w:sz w:val="28"/>
          <w:szCs w:val="28"/>
        </w:rPr>
        <w:t xml:space="preserve">табельной, а потому </w:t>
      </w:r>
      <w:r>
        <w:rPr>
          <w:sz w:val="28"/>
          <w:szCs w:val="28"/>
        </w:rPr>
        <w:t>ч</w:t>
      </w:r>
      <w:r w:rsidRPr="00CD07AE">
        <w:rPr>
          <w:sz w:val="28"/>
          <w:szCs w:val="28"/>
        </w:rPr>
        <w:t>то инвестиции растут быстрыми темпами. Следов</w:t>
      </w:r>
      <w:r w:rsidRPr="00CD07AE">
        <w:rPr>
          <w:sz w:val="28"/>
          <w:szCs w:val="28"/>
        </w:rPr>
        <w:t>а</w:t>
      </w:r>
      <w:r w:rsidRPr="00CD07AE">
        <w:rPr>
          <w:sz w:val="28"/>
          <w:szCs w:val="28"/>
        </w:rPr>
        <w:t>тельно, отрицательный свободный денежный поток характерен для раст</w:t>
      </w:r>
      <w:r w:rsidRPr="00CD07AE">
        <w:rPr>
          <w:sz w:val="28"/>
          <w:szCs w:val="28"/>
        </w:rPr>
        <w:t>у</w:t>
      </w:r>
      <w:r w:rsidRPr="00CD07AE">
        <w:rPr>
          <w:sz w:val="28"/>
          <w:szCs w:val="28"/>
        </w:rPr>
        <w:t>щих компаний, которые осуществляют значительные вложения в операц</w:t>
      </w:r>
      <w:r w:rsidRPr="00CD07AE">
        <w:rPr>
          <w:sz w:val="28"/>
          <w:szCs w:val="28"/>
        </w:rPr>
        <w:t>и</w:t>
      </w:r>
      <w:r w:rsidRPr="00CD07AE">
        <w:rPr>
          <w:sz w:val="28"/>
          <w:szCs w:val="28"/>
        </w:rPr>
        <w:t>онные активы для поддержания своего роста. Однако быстрый рост явл</w:t>
      </w:r>
      <w:r w:rsidRPr="00CD07AE">
        <w:rPr>
          <w:sz w:val="28"/>
          <w:szCs w:val="28"/>
        </w:rPr>
        <w:t>я</w:t>
      </w:r>
      <w:r w:rsidRPr="00CD07AE">
        <w:rPr>
          <w:sz w:val="28"/>
          <w:szCs w:val="28"/>
        </w:rPr>
        <w:lastRenderedPageBreak/>
        <w:t>ется хорошим знаком только при условии, что прибыль от данного бизнеса с избытком покрывает альтернативные издержки по привлечению капит</w:t>
      </w:r>
      <w:r w:rsidRPr="00CD07AE">
        <w:rPr>
          <w:sz w:val="28"/>
          <w:szCs w:val="28"/>
        </w:rPr>
        <w:t>а</w:t>
      </w:r>
      <w:r w:rsidRPr="00CD07AE">
        <w:rPr>
          <w:sz w:val="28"/>
          <w:szCs w:val="28"/>
        </w:rPr>
        <w:t>ла [</w:t>
      </w:r>
      <w:r>
        <w:rPr>
          <w:sz w:val="28"/>
          <w:szCs w:val="28"/>
        </w:rPr>
        <w:t>35</w:t>
      </w:r>
      <w:r w:rsidRPr="00CD07AE">
        <w:rPr>
          <w:sz w:val="28"/>
          <w:szCs w:val="28"/>
        </w:rPr>
        <w:t>] или, другими словами, компания получает достаточную прибыль и не имеет проблем с рентабельностью активов.</w:t>
      </w:r>
    </w:p>
    <w:p w:rsidR="0019006F" w:rsidRDefault="0019006F" w:rsidP="00D37252">
      <w:pPr>
        <w:spacing w:line="360" w:lineRule="auto"/>
        <w:ind w:firstLine="708"/>
        <w:jc w:val="both"/>
        <w:rPr>
          <w:sz w:val="28"/>
          <w:szCs w:val="28"/>
        </w:rPr>
      </w:pPr>
      <w:r w:rsidRPr="00181DA6">
        <w:rPr>
          <w:sz w:val="28"/>
          <w:szCs w:val="28"/>
        </w:rPr>
        <w:t>В очередной раз мы сталкиваемся с необходимостью соотносить м</w:t>
      </w:r>
      <w:r w:rsidRPr="00181DA6">
        <w:rPr>
          <w:sz w:val="28"/>
          <w:szCs w:val="28"/>
        </w:rPr>
        <w:t>е</w:t>
      </w:r>
      <w:r w:rsidRPr="00181DA6">
        <w:rPr>
          <w:sz w:val="28"/>
          <w:szCs w:val="28"/>
        </w:rPr>
        <w:t xml:space="preserve">жду собой изменения различный показателей. В конкретном случае </w:t>
      </w:r>
      <w:r w:rsidRPr="00181DA6">
        <w:rPr>
          <w:position w:val="-6"/>
          <w:sz w:val="28"/>
          <w:szCs w:val="28"/>
        </w:rPr>
        <w:object w:dxaOrig="560" w:dyaOrig="279">
          <v:shape id="_x0000_i1097" type="#_x0000_t75" style="width:33.75pt;height:17.25pt" o:ole="">
            <v:imagedata r:id="rId166" o:title=""/>
          </v:shape>
          <o:OLEObject Type="Embed" ProgID="Equation.3" ShapeID="_x0000_i1097" DrawAspect="Content" ObjectID="_1413384798" r:id="rId167"/>
        </w:object>
      </w:r>
      <w:r w:rsidRPr="00181DA6">
        <w:rPr>
          <w:sz w:val="28"/>
          <w:szCs w:val="28"/>
        </w:rPr>
        <w:t xml:space="preserve"> и темпы роста прибыли. Помимо этого </w:t>
      </w:r>
      <w:r w:rsidRPr="00181DA6">
        <w:rPr>
          <w:i/>
          <w:sz w:val="28"/>
          <w:szCs w:val="28"/>
          <w:lang w:val="en-US"/>
        </w:rPr>
        <w:t>FCF</w:t>
      </w:r>
      <w:r w:rsidRPr="00181DA6">
        <w:rPr>
          <w:sz w:val="28"/>
          <w:szCs w:val="28"/>
        </w:rPr>
        <w:t xml:space="preserve"> </w:t>
      </w:r>
      <w:r w:rsidRPr="00181DA6">
        <w:rPr>
          <w:rFonts w:eastAsia="Calibri"/>
          <w:sz w:val="28"/>
          <w:szCs w:val="28"/>
        </w:rPr>
        <w:t>сам по себе с трудом поддаё</w:t>
      </w:r>
      <w:r w:rsidRPr="00181DA6">
        <w:rPr>
          <w:rFonts w:eastAsia="Calibri"/>
          <w:sz w:val="28"/>
          <w:szCs w:val="28"/>
        </w:rPr>
        <w:t>т</w:t>
      </w:r>
      <w:r w:rsidRPr="00181DA6">
        <w:rPr>
          <w:rFonts w:eastAsia="Calibri"/>
          <w:sz w:val="28"/>
          <w:szCs w:val="28"/>
        </w:rPr>
        <w:t>ся выявлению и измерению</w:t>
      </w:r>
      <w:r>
        <w:rPr>
          <w:sz w:val="28"/>
          <w:szCs w:val="28"/>
        </w:rPr>
        <w:t>, особенно для сторонних, находящихся вне предприятия, субъектов</w:t>
      </w:r>
      <w:r w:rsidRPr="00181DA6">
        <w:rPr>
          <w:rFonts w:eastAsia="Calibri"/>
          <w:sz w:val="28"/>
          <w:szCs w:val="28"/>
        </w:rPr>
        <w:t xml:space="preserve">. </w:t>
      </w:r>
      <w:r>
        <w:rPr>
          <w:sz w:val="28"/>
          <w:szCs w:val="28"/>
        </w:rPr>
        <w:t>Тогда как моделирование роста и оценка дости</w:t>
      </w:r>
      <w:r>
        <w:rPr>
          <w:sz w:val="28"/>
          <w:szCs w:val="28"/>
        </w:rPr>
        <w:t>г</w:t>
      </w:r>
      <w:r>
        <w:rPr>
          <w:sz w:val="28"/>
          <w:szCs w:val="28"/>
        </w:rPr>
        <w:t>нутых успехов нередко осуществляется именно в таких случаях (выбор объектов инвестирования потенциальными инвесторами, составление ре</w:t>
      </w:r>
      <w:r>
        <w:rPr>
          <w:sz w:val="28"/>
          <w:szCs w:val="28"/>
        </w:rPr>
        <w:t>й</w:t>
      </w:r>
      <w:r>
        <w:rPr>
          <w:sz w:val="28"/>
          <w:szCs w:val="28"/>
        </w:rPr>
        <w:t>тингов, проведение сравнительного анализа и т.п.). Поэтому н</w:t>
      </w:r>
      <w:r w:rsidRPr="00181DA6">
        <w:rPr>
          <w:rFonts w:eastAsia="Calibri"/>
          <w:sz w:val="28"/>
          <w:szCs w:val="28"/>
        </w:rPr>
        <w:t>ужен допо</w:t>
      </w:r>
      <w:r w:rsidRPr="00181DA6">
        <w:rPr>
          <w:rFonts w:eastAsia="Calibri"/>
          <w:sz w:val="28"/>
          <w:szCs w:val="28"/>
        </w:rPr>
        <w:t>л</w:t>
      </w:r>
      <w:r w:rsidRPr="00181DA6">
        <w:rPr>
          <w:rFonts w:eastAsia="Calibri"/>
          <w:sz w:val="28"/>
          <w:szCs w:val="28"/>
        </w:rPr>
        <w:t xml:space="preserve">нительный критерий </w:t>
      </w:r>
      <w:r>
        <w:rPr>
          <w:sz w:val="28"/>
          <w:szCs w:val="28"/>
        </w:rPr>
        <w:t>экономического роста.</w:t>
      </w:r>
    </w:p>
    <w:p w:rsidR="0019006F" w:rsidRPr="005C2430" w:rsidRDefault="0019006F" w:rsidP="00D37252">
      <w:pPr>
        <w:spacing w:line="360" w:lineRule="auto"/>
        <w:ind w:firstLine="709"/>
        <w:jc w:val="both"/>
        <w:rPr>
          <w:sz w:val="28"/>
          <w:szCs w:val="28"/>
        </w:rPr>
      </w:pPr>
      <w:r w:rsidRPr="005C2430">
        <w:rPr>
          <w:sz w:val="28"/>
          <w:szCs w:val="28"/>
        </w:rPr>
        <w:t>При моделировании экономического роста с использованием показ</w:t>
      </w:r>
      <w:r w:rsidRPr="005C2430">
        <w:rPr>
          <w:sz w:val="28"/>
          <w:szCs w:val="28"/>
        </w:rPr>
        <w:t>а</w:t>
      </w:r>
      <w:r w:rsidRPr="005C2430">
        <w:rPr>
          <w:sz w:val="28"/>
          <w:szCs w:val="28"/>
        </w:rPr>
        <w:t xml:space="preserve">телей </w:t>
      </w:r>
      <w:r w:rsidRPr="00690593">
        <w:rPr>
          <w:i/>
          <w:sz w:val="28"/>
          <w:szCs w:val="28"/>
        </w:rPr>
        <w:t>EVA</w:t>
      </w:r>
      <w:r w:rsidRPr="005C2430">
        <w:rPr>
          <w:sz w:val="28"/>
          <w:szCs w:val="28"/>
        </w:rPr>
        <w:t xml:space="preserve"> и </w:t>
      </w:r>
      <w:r w:rsidRPr="00690593">
        <w:rPr>
          <w:i/>
          <w:sz w:val="28"/>
          <w:szCs w:val="28"/>
        </w:rPr>
        <w:t>FCF</w:t>
      </w:r>
      <w:r w:rsidRPr="005C2430">
        <w:rPr>
          <w:sz w:val="28"/>
          <w:szCs w:val="28"/>
        </w:rPr>
        <w:t xml:space="preserve"> следует иметь в виду, что возможно различное соотн</w:t>
      </w:r>
      <w:r w:rsidRPr="005C2430">
        <w:rPr>
          <w:sz w:val="28"/>
          <w:szCs w:val="28"/>
        </w:rPr>
        <w:t>о</w:t>
      </w:r>
      <w:r w:rsidRPr="005C2430">
        <w:rPr>
          <w:sz w:val="28"/>
          <w:szCs w:val="28"/>
        </w:rPr>
        <w:t>шение данных показателей, и, соответственно, четыре  модели экономич</w:t>
      </w:r>
      <w:r w:rsidRPr="005C2430">
        <w:rPr>
          <w:sz w:val="28"/>
          <w:szCs w:val="28"/>
        </w:rPr>
        <w:t>е</w:t>
      </w:r>
      <w:r w:rsidRPr="005C2430">
        <w:rPr>
          <w:sz w:val="28"/>
          <w:szCs w:val="28"/>
        </w:rPr>
        <w:t xml:space="preserve">ского роста компании: </w:t>
      </w:r>
    </w:p>
    <w:p w:rsidR="0019006F" w:rsidRPr="005C2430" w:rsidRDefault="0019006F" w:rsidP="00D37252">
      <w:pPr>
        <w:spacing w:line="360" w:lineRule="auto"/>
        <w:ind w:firstLine="709"/>
        <w:jc w:val="both"/>
        <w:rPr>
          <w:sz w:val="28"/>
          <w:szCs w:val="28"/>
        </w:rPr>
      </w:pPr>
      <w:r w:rsidRPr="005C2430">
        <w:rPr>
          <w:sz w:val="28"/>
          <w:szCs w:val="28"/>
        </w:rPr>
        <w:t xml:space="preserve">Первая модель:  </w:t>
      </w:r>
      <w:r>
        <w:rPr>
          <w:sz w:val="28"/>
          <w:szCs w:val="28"/>
        </w:rPr>
        <w:tab/>
      </w:r>
      <w:r>
        <w:rPr>
          <w:sz w:val="28"/>
          <w:szCs w:val="28"/>
        </w:rPr>
        <w:tab/>
      </w:r>
      <w:r w:rsidRPr="00396268">
        <w:rPr>
          <w:i/>
          <w:sz w:val="28"/>
          <w:szCs w:val="28"/>
        </w:rPr>
        <w:t>EVA</w:t>
      </w:r>
      <w:r w:rsidRPr="005C2430">
        <w:rPr>
          <w:sz w:val="28"/>
          <w:szCs w:val="28"/>
        </w:rPr>
        <w:t xml:space="preserve"> &gt; 0,  </w:t>
      </w:r>
      <w:r>
        <w:rPr>
          <w:sz w:val="28"/>
          <w:szCs w:val="28"/>
        </w:rPr>
        <w:tab/>
      </w:r>
      <w:r w:rsidRPr="00396268">
        <w:rPr>
          <w:i/>
          <w:sz w:val="28"/>
          <w:szCs w:val="28"/>
        </w:rPr>
        <w:t>FCF</w:t>
      </w:r>
      <w:r w:rsidRPr="005C2430">
        <w:rPr>
          <w:sz w:val="28"/>
          <w:szCs w:val="28"/>
        </w:rPr>
        <w:t xml:space="preserve"> &gt; 0 </w:t>
      </w:r>
    </w:p>
    <w:p w:rsidR="0019006F" w:rsidRPr="005C2430" w:rsidRDefault="0019006F" w:rsidP="00D37252">
      <w:pPr>
        <w:spacing w:line="360" w:lineRule="auto"/>
        <w:ind w:firstLine="709"/>
        <w:jc w:val="both"/>
        <w:rPr>
          <w:sz w:val="28"/>
          <w:szCs w:val="28"/>
        </w:rPr>
      </w:pPr>
      <w:r w:rsidRPr="005C2430">
        <w:rPr>
          <w:sz w:val="28"/>
          <w:szCs w:val="28"/>
        </w:rPr>
        <w:t xml:space="preserve">Вторая модель:        </w:t>
      </w:r>
      <w:r>
        <w:rPr>
          <w:sz w:val="28"/>
          <w:szCs w:val="28"/>
        </w:rPr>
        <w:tab/>
      </w:r>
      <w:r w:rsidRPr="00396268">
        <w:rPr>
          <w:i/>
          <w:sz w:val="28"/>
          <w:szCs w:val="28"/>
        </w:rPr>
        <w:t>EVA</w:t>
      </w:r>
      <w:r w:rsidRPr="005C2430">
        <w:rPr>
          <w:sz w:val="28"/>
          <w:szCs w:val="28"/>
        </w:rPr>
        <w:t xml:space="preserve"> &gt; 0,   </w:t>
      </w:r>
      <w:r>
        <w:rPr>
          <w:sz w:val="28"/>
          <w:szCs w:val="28"/>
        </w:rPr>
        <w:tab/>
      </w:r>
      <w:r w:rsidRPr="00396268">
        <w:rPr>
          <w:i/>
          <w:sz w:val="28"/>
          <w:szCs w:val="28"/>
        </w:rPr>
        <w:t>FCF</w:t>
      </w:r>
      <w:r w:rsidRPr="005C2430">
        <w:rPr>
          <w:sz w:val="28"/>
          <w:szCs w:val="28"/>
        </w:rPr>
        <w:t xml:space="preserve"> &lt; 0 </w:t>
      </w:r>
    </w:p>
    <w:p w:rsidR="0019006F" w:rsidRPr="005C2430" w:rsidRDefault="0019006F" w:rsidP="00D37252">
      <w:pPr>
        <w:spacing w:line="360" w:lineRule="auto"/>
        <w:ind w:firstLine="709"/>
        <w:jc w:val="both"/>
        <w:rPr>
          <w:sz w:val="28"/>
          <w:szCs w:val="28"/>
        </w:rPr>
      </w:pPr>
      <w:r w:rsidRPr="005C2430">
        <w:rPr>
          <w:sz w:val="28"/>
          <w:szCs w:val="28"/>
        </w:rPr>
        <w:t xml:space="preserve">Третья модель:        </w:t>
      </w:r>
      <w:r>
        <w:rPr>
          <w:sz w:val="28"/>
          <w:szCs w:val="28"/>
        </w:rPr>
        <w:tab/>
      </w:r>
      <w:r w:rsidRPr="00396268">
        <w:rPr>
          <w:i/>
          <w:sz w:val="28"/>
          <w:szCs w:val="28"/>
        </w:rPr>
        <w:t>EVA</w:t>
      </w:r>
      <w:r w:rsidRPr="005C2430">
        <w:rPr>
          <w:sz w:val="28"/>
          <w:szCs w:val="28"/>
        </w:rPr>
        <w:t xml:space="preserve"> &lt; 0,  </w:t>
      </w:r>
      <w:r>
        <w:rPr>
          <w:sz w:val="28"/>
          <w:szCs w:val="28"/>
        </w:rPr>
        <w:tab/>
      </w:r>
      <w:r w:rsidRPr="00396268">
        <w:rPr>
          <w:i/>
          <w:sz w:val="28"/>
          <w:szCs w:val="28"/>
        </w:rPr>
        <w:t>FCF</w:t>
      </w:r>
      <w:r w:rsidRPr="005C2430">
        <w:rPr>
          <w:sz w:val="28"/>
          <w:szCs w:val="28"/>
        </w:rPr>
        <w:t xml:space="preserve"> &gt; 0 </w:t>
      </w:r>
    </w:p>
    <w:p w:rsidR="0019006F" w:rsidRPr="005C2430" w:rsidRDefault="0019006F" w:rsidP="00D37252">
      <w:pPr>
        <w:spacing w:line="360" w:lineRule="auto"/>
        <w:ind w:firstLine="709"/>
        <w:jc w:val="both"/>
        <w:rPr>
          <w:sz w:val="28"/>
          <w:szCs w:val="28"/>
        </w:rPr>
      </w:pPr>
      <w:r w:rsidRPr="005C2430">
        <w:rPr>
          <w:sz w:val="28"/>
          <w:szCs w:val="28"/>
        </w:rPr>
        <w:t xml:space="preserve">Четвертая модель:   </w:t>
      </w:r>
      <w:r>
        <w:rPr>
          <w:sz w:val="28"/>
          <w:szCs w:val="28"/>
        </w:rPr>
        <w:tab/>
      </w:r>
      <w:r w:rsidRPr="00396268">
        <w:rPr>
          <w:i/>
          <w:sz w:val="28"/>
          <w:szCs w:val="28"/>
        </w:rPr>
        <w:t>EVA</w:t>
      </w:r>
      <w:r w:rsidRPr="005C2430">
        <w:rPr>
          <w:sz w:val="28"/>
          <w:szCs w:val="28"/>
        </w:rPr>
        <w:t xml:space="preserve"> &lt; 0,   </w:t>
      </w:r>
      <w:r>
        <w:rPr>
          <w:sz w:val="28"/>
          <w:szCs w:val="28"/>
        </w:rPr>
        <w:tab/>
      </w:r>
      <w:r w:rsidRPr="00396268">
        <w:rPr>
          <w:i/>
          <w:sz w:val="28"/>
          <w:szCs w:val="28"/>
        </w:rPr>
        <w:t>FCF</w:t>
      </w:r>
      <w:r w:rsidRPr="005C2430">
        <w:rPr>
          <w:sz w:val="28"/>
          <w:szCs w:val="28"/>
        </w:rPr>
        <w:t xml:space="preserve"> &lt; 0 </w:t>
      </w:r>
    </w:p>
    <w:p w:rsidR="0019006F" w:rsidRPr="005C2430" w:rsidRDefault="0019006F" w:rsidP="00D37252">
      <w:pPr>
        <w:spacing w:line="360" w:lineRule="auto"/>
        <w:ind w:firstLine="709"/>
        <w:jc w:val="both"/>
        <w:rPr>
          <w:sz w:val="28"/>
          <w:szCs w:val="28"/>
        </w:rPr>
      </w:pPr>
      <w:r>
        <w:rPr>
          <w:sz w:val="28"/>
          <w:szCs w:val="28"/>
        </w:rPr>
        <w:t xml:space="preserve">В </w:t>
      </w:r>
      <w:r w:rsidRPr="00A614E0">
        <w:rPr>
          <w:sz w:val="28"/>
          <w:szCs w:val="28"/>
        </w:rPr>
        <w:t>[30]</w:t>
      </w:r>
      <w:r>
        <w:rPr>
          <w:sz w:val="28"/>
          <w:szCs w:val="28"/>
        </w:rPr>
        <w:t xml:space="preserve"> рассма</w:t>
      </w:r>
      <w:r w:rsidRPr="005C2430">
        <w:rPr>
          <w:sz w:val="28"/>
          <w:szCs w:val="28"/>
        </w:rPr>
        <w:t>три</w:t>
      </w:r>
      <w:r>
        <w:rPr>
          <w:sz w:val="28"/>
          <w:szCs w:val="28"/>
        </w:rPr>
        <w:t>вается</w:t>
      </w:r>
      <w:r w:rsidRPr="005C2430">
        <w:rPr>
          <w:sz w:val="28"/>
          <w:szCs w:val="28"/>
        </w:rPr>
        <w:t xml:space="preserve"> кажд</w:t>
      </w:r>
      <w:r>
        <w:rPr>
          <w:sz w:val="28"/>
          <w:szCs w:val="28"/>
        </w:rPr>
        <w:t>ая</w:t>
      </w:r>
      <w:r w:rsidRPr="005C2430">
        <w:rPr>
          <w:sz w:val="28"/>
          <w:szCs w:val="28"/>
        </w:rPr>
        <w:t xml:space="preserve"> из них. </w:t>
      </w:r>
    </w:p>
    <w:p w:rsidR="0019006F" w:rsidRPr="005C2430" w:rsidRDefault="0019006F" w:rsidP="00D37252">
      <w:pPr>
        <w:spacing w:line="360" w:lineRule="auto"/>
        <w:ind w:firstLine="709"/>
        <w:jc w:val="both"/>
        <w:rPr>
          <w:i/>
          <w:sz w:val="28"/>
          <w:szCs w:val="28"/>
        </w:rPr>
      </w:pPr>
      <w:r w:rsidRPr="005C2430">
        <w:rPr>
          <w:sz w:val="28"/>
          <w:szCs w:val="28"/>
        </w:rPr>
        <w:t xml:space="preserve">1.  </w:t>
      </w:r>
      <w:r w:rsidRPr="005C2430">
        <w:rPr>
          <w:i/>
          <w:sz w:val="28"/>
          <w:szCs w:val="28"/>
        </w:rPr>
        <w:t>Экономическая  добавленная  стоимость  и  свободный  дене</w:t>
      </w:r>
      <w:r w:rsidRPr="005C2430">
        <w:rPr>
          <w:i/>
          <w:sz w:val="28"/>
          <w:szCs w:val="28"/>
        </w:rPr>
        <w:t>ж</w:t>
      </w:r>
      <w:r w:rsidRPr="005C2430">
        <w:rPr>
          <w:i/>
          <w:sz w:val="28"/>
          <w:szCs w:val="28"/>
        </w:rPr>
        <w:t xml:space="preserve">ный  поток  являются  положительными величинами.  </w:t>
      </w:r>
    </w:p>
    <w:p w:rsidR="0019006F" w:rsidRPr="005C2430" w:rsidRDefault="0019006F" w:rsidP="00D37252">
      <w:pPr>
        <w:spacing w:line="360" w:lineRule="auto"/>
        <w:ind w:firstLine="709"/>
        <w:jc w:val="both"/>
        <w:rPr>
          <w:sz w:val="28"/>
          <w:szCs w:val="28"/>
        </w:rPr>
      </w:pPr>
      <w:r w:rsidRPr="005C2430">
        <w:rPr>
          <w:sz w:val="28"/>
          <w:szCs w:val="28"/>
        </w:rPr>
        <w:t>Такая  ситуация  характерна  для  развитых  крупных  компаний,  к</w:t>
      </w:r>
      <w:r w:rsidRPr="005C2430">
        <w:rPr>
          <w:sz w:val="28"/>
          <w:szCs w:val="28"/>
        </w:rPr>
        <w:t>о</w:t>
      </w:r>
      <w:r w:rsidRPr="005C2430">
        <w:rPr>
          <w:sz w:val="28"/>
          <w:szCs w:val="28"/>
        </w:rPr>
        <w:t>торым  уже  не  нужны значительные  инвестиции  в  операционные  акт</w:t>
      </w:r>
      <w:r w:rsidRPr="005C2430">
        <w:rPr>
          <w:sz w:val="28"/>
          <w:szCs w:val="28"/>
        </w:rPr>
        <w:t>и</w:t>
      </w:r>
      <w:r w:rsidRPr="005C2430">
        <w:rPr>
          <w:sz w:val="28"/>
          <w:szCs w:val="28"/>
        </w:rPr>
        <w:t>вы (основные,  нематериальные,  оборотные). Основной акцент делается на пополнение оборотных активов и периодическое обновление основных</w:t>
      </w:r>
      <w:r>
        <w:rPr>
          <w:sz w:val="28"/>
          <w:szCs w:val="28"/>
        </w:rPr>
        <w:t xml:space="preserve"> </w:t>
      </w:r>
      <w:r w:rsidRPr="005C2430">
        <w:rPr>
          <w:sz w:val="28"/>
          <w:szCs w:val="28"/>
        </w:rPr>
        <w:t>фондов. Поэтому незначительные объемы чистого инвестированного кап</w:t>
      </w:r>
      <w:r w:rsidRPr="005C2430">
        <w:rPr>
          <w:sz w:val="28"/>
          <w:szCs w:val="28"/>
        </w:rPr>
        <w:t>и</w:t>
      </w:r>
      <w:r w:rsidRPr="005C2430">
        <w:rPr>
          <w:sz w:val="28"/>
          <w:szCs w:val="28"/>
        </w:rPr>
        <w:lastRenderedPageBreak/>
        <w:t>тала могут покрываться за счет  наличия  даже  относительно  невысокой  чистой  операционной  прибыли,  в  результате  чего достигается полож</w:t>
      </w:r>
      <w:r w:rsidRPr="005C2430">
        <w:rPr>
          <w:sz w:val="28"/>
          <w:szCs w:val="28"/>
        </w:rPr>
        <w:t>и</w:t>
      </w:r>
      <w:r w:rsidRPr="005C2430">
        <w:rPr>
          <w:sz w:val="28"/>
          <w:szCs w:val="28"/>
        </w:rPr>
        <w:t xml:space="preserve">тельное значение свободного денежного потока.  </w:t>
      </w:r>
    </w:p>
    <w:p w:rsidR="0019006F" w:rsidRPr="005C2430" w:rsidRDefault="0019006F" w:rsidP="00D37252">
      <w:pPr>
        <w:spacing w:line="360" w:lineRule="auto"/>
        <w:ind w:firstLine="709"/>
        <w:jc w:val="both"/>
        <w:rPr>
          <w:sz w:val="28"/>
          <w:szCs w:val="28"/>
        </w:rPr>
      </w:pPr>
      <w:r w:rsidRPr="005C2430">
        <w:rPr>
          <w:sz w:val="28"/>
          <w:szCs w:val="28"/>
        </w:rPr>
        <w:t>Если  компания  хочет  развиваться  по  данной  модели,  для</w:t>
      </w:r>
      <w:r>
        <w:rPr>
          <w:sz w:val="28"/>
          <w:szCs w:val="28"/>
        </w:rPr>
        <w:t xml:space="preserve"> </w:t>
      </w:r>
      <w:r w:rsidRPr="005C2430">
        <w:rPr>
          <w:sz w:val="28"/>
          <w:szCs w:val="28"/>
        </w:rPr>
        <w:t xml:space="preserve"> пол</w:t>
      </w:r>
      <w:r w:rsidRPr="005C2430">
        <w:rPr>
          <w:sz w:val="28"/>
          <w:szCs w:val="28"/>
        </w:rPr>
        <w:t>у</w:t>
      </w:r>
      <w:r w:rsidRPr="005C2430">
        <w:rPr>
          <w:sz w:val="28"/>
          <w:szCs w:val="28"/>
        </w:rPr>
        <w:t xml:space="preserve">чения </w:t>
      </w:r>
      <w:r w:rsidRPr="00690593">
        <w:rPr>
          <w:i/>
          <w:sz w:val="28"/>
          <w:szCs w:val="28"/>
        </w:rPr>
        <w:t>EVA</w:t>
      </w:r>
      <w:r w:rsidRPr="005C2430">
        <w:rPr>
          <w:sz w:val="28"/>
          <w:szCs w:val="28"/>
        </w:rPr>
        <w:t xml:space="preserve"> ей  необходимо обеспечивать  минимальный  размер </w:t>
      </w:r>
      <w:r w:rsidRPr="00690593">
        <w:rPr>
          <w:i/>
          <w:sz w:val="28"/>
          <w:szCs w:val="28"/>
        </w:rPr>
        <w:t>WACC</w:t>
      </w:r>
      <w:r w:rsidRPr="005C2430">
        <w:rPr>
          <w:sz w:val="28"/>
          <w:szCs w:val="28"/>
        </w:rPr>
        <w:t xml:space="preserve">. </w:t>
      </w:r>
      <w:r>
        <w:rPr>
          <w:sz w:val="28"/>
          <w:szCs w:val="28"/>
        </w:rPr>
        <w:t xml:space="preserve">Так как менее дорогими источниками являются заемные средства, то для минимизации </w:t>
      </w:r>
      <w:r w:rsidRPr="004F555A">
        <w:rPr>
          <w:i/>
          <w:sz w:val="28"/>
          <w:szCs w:val="28"/>
          <w:lang w:val="en-US"/>
        </w:rPr>
        <w:t>WACC</w:t>
      </w:r>
      <w:r>
        <w:rPr>
          <w:sz w:val="28"/>
          <w:szCs w:val="28"/>
        </w:rPr>
        <w:t xml:space="preserve"> компания должна делать увеличивать долю заемных средств. При этом н</w:t>
      </w:r>
      <w:r w:rsidRPr="005C2430">
        <w:rPr>
          <w:sz w:val="28"/>
          <w:szCs w:val="28"/>
        </w:rPr>
        <w:t>еобходимо  использовать  эффект  финансового  рыч</w:t>
      </w:r>
      <w:r w:rsidRPr="005C2430">
        <w:rPr>
          <w:sz w:val="28"/>
          <w:szCs w:val="28"/>
        </w:rPr>
        <w:t>а</w:t>
      </w:r>
      <w:r w:rsidRPr="005C2430">
        <w:rPr>
          <w:sz w:val="28"/>
          <w:szCs w:val="28"/>
        </w:rPr>
        <w:t>га,  который  возникает  в  случае  привлечения заемного  капитала,  что  способствует  значительному  увеличению  рентабельности  собственного</w:t>
      </w:r>
      <w:r>
        <w:rPr>
          <w:sz w:val="28"/>
          <w:szCs w:val="28"/>
        </w:rPr>
        <w:t xml:space="preserve"> </w:t>
      </w:r>
      <w:r w:rsidRPr="005C2430">
        <w:rPr>
          <w:sz w:val="28"/>
          <w:szCs w:val="28"/>
        </w:rPr>
        <w:t xml:space="preserve">капитала (это также актуально для российских компаний).   </w:t>
      </w:r>
    </w:p>
    <w:p w:rsidR="0019006F" w:rsidRPr="005C2430" w:rsidRDefault="0019006F" w:rsidP="00D37252">
      <w:pPr>
        <w:spacing w:line="360" w:lineRule="auto"/>
        <w:ind w:firstLine="709"/>
        <w:jc w:val="both"/>
        <w:rPr>
          <w:sz w:val="28"/>
          <w:szCs w:val="28"/>
        </w:rPr>
      </w:pPr>
      <w:r w:rsidRPr="005C2430">
        <w:rPr>
          <w:sz w:val="28"/>
          <w:szCs w:val="28"/>
        </w:rPr>
        <w:t>Следует  отметить,  что  в  России,  как  правило,  иностранные  з</w:t>
      </w:r>
      <w:r w:rsidRPr="005C2430">
        <w:rPr>
          <w:sz w:val="28"/>
          <w:szCs w:val="28"/>
        </w:rPr>
        <w:t>а</w:t>
      </w:r>
      <w:r w:rsidRPr="005C2430">
        <w:rPr>
          <w:sz w:val="28"/>
          <w:szCs w:val="28"/>
        </w:rPr>
        <w:t>емные  средства  являются значительно дешевле внутренних банковских кредитов и займов. Поэтому крупнейшие российские</w:t>
      </w:r>
      <w:r>
        <w:rPr>
          <w:sz w:val="28"/>
          <w:szCs w:val="28"/>
        </w:rPr>
        <w:t xml:space="preserve"> </w:t>
      </w:r>
      <w:r w:rsidRPr="005C2430">
        <w:rPr>
          <w:sz w:val="28"/>
          <w:szCs w:val="28"/>
        </w:rPr>
        <w:t xml:space="preserve">компании, прежде всего, ориентируются именно на них.  </w:t>
      </w:r>
    </w:p>
    <w:p w:rsidR="0019006F" w:rsidRPr="005C2430" w:rsidRDefault="0019006F" w:rsidP="00D37252">
      <w:pPr>
        <w:spacing w:line="360" w:lineRule="auto"/>
        <w:ind w:firstLine="709"/>
        <w:jc w:val="both"/>
        <w:rPr>
          <w:sz w:val="28"/>
          <w:szCs w:val="28"/>
        </w:rPr>
      </w:pPr>
      <w:r w:rsidRPr="005C2430">
        <w:rPr>
          <w:sz w:val="28"/>
          <w:szCs w:val="28"/>
        </w:rPr>
        <w:t xml:space="preserve">Для  минимизации </w:t>
      </w:r>
      <w:r w:rsidRPr="004F555A">
        <w:rPr>
          <w:i/>
          <w:sz w:val="28"/>
          <w:szCs w:val="28"/>
        </w:rPr>
        <w:t>WACC</w:t>
      </w:r>
      <w:r w:rsidRPr="005C2430">
        <w:rPr>
          <w:sz w:val="28"/>
          <w:szCs w:val="28"/>
        </w:rPr>
        <w:t xml:space="preserve"> </w:t>
      </w:r>
      <w:r>
        <w:rPr>
          <w:sz w:val="28"/>
          <w:szCs w:val="28"/>
        </w:rPr>
        <w:t xml:space="preserve">также </w:t>
      </w:r>
      <w:r w:rsidRPr="005C2430">
        <w:rPr>
          <w:sz w:val="28"/>
          <w:szCs w:val="28"/>
        </w:rPr>
        <w:t>целесообразно  использовать  ко</w:t>
      </w:r>
      <w:r w:rsidRPr="005C2430">
        <w:rPr>
          <w:sz w:val="28"/>
          <w:szCs w:val="28"/>
        </w:rPr>
        <w:t>м</w:t>
      </w:r>
      <w:r w:rsidRPr="005C2430">
        <w:rPr>
          <w:sz w:val="28"/>
          <w:szCs w:val="28"/>
        </w:rPr>
        <w:t xml:space="preserve">мерческое кредитование (отсрочку платежа), поскольку это спонтанный источник финансирования более  дешевый  по  сравнению  с  банковским  кредитованием. </w:t>
      </w:r>
    </w:p>
    <w:p w:rsidR="0019006F" w:rsidRPr="005C2430" w:rsidRDefault="0019006F" w:rsidP="00D37252">
      <w:pPr>
        <w:spacing w:line="360" w:lineRule="auto"/>
        <w:ind w:firstLine="709"/>
        <w:jc w:val="both"/>
        <w:rPr>
          <w:sz w:val="28"/>
          <w:szCs w:val="28"/>
        </w:rPr>
      </w:pPr>
      <w:r w:rsidRPr="005C2430">
        <w:rPr>
          <w:sz w:val="28"/>
          <w:szCs w:val="28"/>
        </w:rPr>
        <w:t xml:space="preserve">2. </w:t>
      </w:r>
      <w:r w:rsidRPr="005C2430">
        <w:rPr>
          <w:i/>
          <w:sz w:val="28"/>
          <w:szCs w:val="28"/>
        </w:rPr>
        <w:t>Экономическая добавленная стоимость положительна, свобо</w:t>
      </w:r>
      <w:r w:rsidRPr="005C2430">
        <w:rPr>
          <w:i/>
          <w:sz w:val="28"/>
          <w:szCs w:val="28"/>
        </w:rPr>
        <w:t>д</w:t>
      </w:r>
      <w:r w:rsidRPr="005C2430">
        <w:rPr>
          <w:i/>
          <w:sz w:val="28"/>
          <w:szCs w:val="28"/>
        </w:rPr>
        <w:t>ный денежный поток отсутствует</w:t>
      </w:r>
      <w:r w:rsidRPr="005C2430">
        <w:rPr>
          <w:sz w:val="28"/>
          <w:szCs w:val="28"/>
        </w:rPr>
        <w:t xml:space="preserve">. </w:t>
      </w:r>
    </w:p>
    <w:p w:rsidR="0019006F" w:rsidRPr="005C2430" w:rsidRDefault="0019006F" w:rsidP="00D37252">
      <w:pPr>
        <w:spacing w:line="360" w:lineRule="auto"/>
        <w:ind w:firstLine="709"/>
        <w:jc w:val="both"/>
        <w:rPr>
          <w:sz w:val="28"/>
          <w:szCs w:val="28"/>
        </w:rPr>
      </w:pPr>
      <w:r w:rsidRPr="005C2430">
        <w:rPr>
          <w:sz w:val="28"/>
          <w:szCs w:val="28"/>
        </w:rPr>
        <w:t>Такое  состояние  характерно  для  успешных,  развивающихся  ко</w:t>
      </w:r>
      <w:r w:rsidRPr="005C2430">
        <w:rPr>
          <w:sz w:val="28"/>
          <w:szCs w:val="28"/>
        </w:rPr>
        <w:t>м</w:t>
      </w:r>
      <w:r w:rsidRPr="005C2430">
        <w:rPr>
          <w:sz w:val="28"/>
          <w:szCs w:val="28"/>
        </w:rPr>
        <w:t>паний,  активно инвестирующих  средства  в  свои  активы,  то  есть  вкл</w:t>
      </w:r>
      <w:r w:rsidRPr="005C2430">
        <w:rPr>
          <w:sz w:val="28"/>
          <w:szCs w:val="28"/>
        </w:rPr>
        <w:t>а</w:t>
      </w:r>
      <w:r w:rsidRPr="005C2430">
        <w:rPr>
          <w:sz w:val="28"/>
          <w:szCs w:val="28"/>
        </w:rPr>
        <w:t>дывающих  значительные  средства  в  будущий рост.  В  этом  случае  прирост  инвестированного  капитала  за  год  превышает  значение  чистой</w:t>
      </w:r>
      <w:r>
        <w:rPr>
          <w:sz w:val="28"/>
          <w:szCs w:val="28"/>
        </w:rPr>
        <w:t xml:space="preserve"> </w:t>
      </w:r>
      <w:r w:rsidRPr="005C2430">
        <w:rPr>
          <w:sz w:val="28"/>
          <w:szCs w:val="28"/>
        </w:rPr>
        <w:t>операционной  прибыли.  Однако  при  этом  инвестированные  средства  характеризуются  высокой отдачей, приносят значительную прибыль, пр</w:t>
      </w:r>
      <w:r w:rsidRPr="005C2430">
        <w:rPr>
          <w:sz w:val="28"/>
          <w:szCs w:val="28"/>
        </w:rPr>
        <w:t>и</w:t>
      </w:r>
      <w:r w:rsidRPr="005C2430">
        <w:rPr>
          <w:sz w:val="28"/>
          <w:szCs w:val="28"/>
        </w:rPr>
        <w:t>чем привлекаются по низкой цене. В данном случае, как  никогда  много  значит  профессионализм  управленцев,  поскольку  важен  не  только  об</w:t>
      </w:r>
      <w:r w:rsidRPr="005C2430">
        <w:rPr>
          <w:sz w:val="28"/>
          <w:szCs w:val="28"/>
        </w:rPr>
        <w:t>ъ</w:t>
      </w:r>
      <w:r w:rsidRPr="005C2430">
        <w:rPr>
          <w:sz w:val="28"/>
          <w:szCs w:val="28"/>
        </w:rPr>
        <w:lastRenderedPageBreak/>
        <w:t>ем привлекаемых средств, но и высокая эффективность их использования. Следует отметить, что в этом случае  высокие  показатели  должны  дост</w:t>
      </w:r>
      <w:r w:rsidRPr="005C2430">
        <w:rPr>
          <w:sz w:val="28"/>
          <w:szCs w:val="28"/>
        </w:rPr>
        <w:t>и</w:t>
      </w:r>
      <w:r w:rsidRPr="005C2430">
        <w:rPr>
          <w:sz w:val="28"/>
          <w:szCs w:val="28"/>
        </w:rPr>
        <w:t>гаться  именно  благодаря  интенсивному  использованию ресурсов, а не только за счет их дополнительного объема. Для данной модели экономич</w:t>
      </w:r>
      <w:r w:rsidRPr="005C2430">
        <w:rPr>
          <w:sz w:val="28"/>
          <w:szCs w:val="28"/>
        </w:rPr>
        <w:t>е</w:t>
      </w:r>
      <w:r w:rsidRPr="005C2430">
        <w:rPr>
          <w:sz w:val="28"/>
          <w:szCs w:val="28"/>
        </w:rPr>
        <w:t xml:space="preserve">ского роста необходимо максимизировать показатели </w:t>
      </w:r>
      <w:r w:rsidRPr="004F555A">
        <w:rPr>
          <w:i/>
          <w:sz w:val="28"/>
          <w:szCs w:val="28"/>
        </w:rPr>
        <w:t>ROIC</w:t>
      </w:r>
      <w:r w:rsidRPr="005C2430">
        <w:rPr>
          <w:sz w:val="28"/>
          <w:szCs w:val="28"/>
        </w:rPr>
        <w:t xml:space="preserve">, </w:t>
      </w:r>
      <w:r w:rsidRPr="004F555A">
        <w:rPr>
          <w:i/>
          <w:sz w:val="28"/>
          <w:szCs w:val="28"/>
        </w:rPr>
        <w:t>IC</w:t>
      </w:r>
      <w:r w:rsidRPr="005C2430">
        <w:rPr>
          <w:sz w:val="28"/>
          <w:szCs w:val="28"/>
        </w:rPr>
        <w:t xml:space="preserve"> при мин</w:t>
      </w:r>
      <w:r w:rsidRPr="005C2430">
        <w:rPr>
          <w:sz w:val="28"/>
          <w:szCs w:val="28"/>
        </w:rPr>
        <w:t>и</w:t>
      </w:r>
      <w:r w:rsidRPr="005C2430">
        <w:rPr>
          <w:sz w:val="28"/>
          <w:szCs w:val="28"/>
        </w:rPr>
        <w:t xml:space="preserve">мизации средневзвешенной стоимости капитала компании. </w:t>
      </w:r>
    </w:p>
    <w:p w:rsidR="0019006F" w:rsidRPr="005C2430" w:rsidRDefault="0019006F" w:rsidP="00D37252">
      <w:pPr>
        <w:spacing w:line="360" w:lineRule="auto"/>
        <w:ind w:firstLine="709"/>
        <w:jc w:val="both"/>
        <w:rPr>
          <w:sz w:val="28"/>
          <w:szCs w:val="28"/>
        </w:rPr>
      </w:pPr>
      <w:r w:rsidRPr="005C2430">
        <w:rPr>
          <w:sz w:val="28"/>
          <w:szCs w:val="28"/>
        </w:rPr>
        <w:t xml:space="preserve">3. </w:t>
      </w:r>
      <w:r w:rsidRPr="005C2430">
        <w:rPr>
          <w:i/>
          <w:sz w:val="28"/>
          <w:szCs w:val="28"/>
        </w:rPr>
        <w:t>Экономическая добавленная стоимость отсутствует, но генер</w:t>
      </w:r>
      <w:r w:rsidRPr="005C2430">
        <w:rPr>
          <w:i/>
          <w:sz w:val="28"/>
          <w:szCs w:val="28"/>
        </w:rPr>
        <w:t>и</w:t>
      </w:r>
      <w:r w:rsidRPr="005C2430">
        <w:rPr>
          <w:i/>
          <w:sz w:val="28"/>
          <w:szCs w:val="28"/>
        </w:rPr>
        <w:t>руется свободный денежный поток</w:t>
      </w:r>
      <w:r w:rsidRPr="005C2430">
        <w:rPr>
          <w:sz w:val="28"/>
          <w:szCs w:val="28"/>
        </w:rPr>
        <w:t xml:space="preserve">.  </w:t>
      </w:r>
    </w:p>
    <w:p w:rsidR="0019006F" w:rsidRPr="005C2430" w:rsidRDefault="0019006F" w:rsidP="00D37252">
      <w:pPr>
        <w:spacing w:line="360" w:lineRule="auto"/>
        <w:ind w:firstLine="709"/>
        <w:jc w:val="both"/>
        <w:rPr>
          <w:sz w:val="28"/>
          <w:szCs w:val="28"/>
        </w:rPr>
      </w:pPr>
      <w:r w:rsidRPr="005C2430">
        <w:rPr>
          <w:sz w:val="28"/>
          <w:szCs w:val="28"/>
        </w:rPr>
        <w:t>Такая модель экономического роста характерна для компаний сре</w:t>
      </w:r>
      <w:r w:rsidRPr="005C2430">
        <w:rPr>
          <w:sz w:val="28"/>
          <w:szCs w:val="28"/>
        </w:rPr>
        <w:t>д</w:t>
      </w:r>
      <w:r w:rsidRPr="005C2430">
        <w:rPr>
          <w:sz w:val="28"/>
          <w:szCs w:val="28"/>
        </w:rPr>
        <w:t>него бизнеса, которые не обладают  возможностями  привлечения  дешев</w:t>
      </w:r>
      <w:r w:rsidRPr="005C2430">
        <w:rPr>
          <w:sz w:val="28"/>
          <w:szCs w:val="28"/>
        </w:rPr>
        <w:t>о</w:t>
      </w:r>
      <w:r w:rsidRPr="005C2430">
        <w:rPr>
          <w:sz w:val="28"/>
          <w:szCs w:val="28"/>
        </w:rPr>
        <w:t>го  заемного  капитала,  характеризуются  низким инвестиционным поте</w:t>
      </w:r>
      <w:r w:rsidRPr="005C2430">
        <w:rPr>
          <w:sz w:val="28"/>
          <w:szCs w:val="28"/>
        </w:rPr>
        <w:t>н</w:t>
      </w:r>
      <w:r w:rsidRPr="005C2430">
        <w:rPr>
          <w:sz w:val="28"/>
          <w:szCs w:val="28"/>
        </w:rPr>
        <w:t>циалом и невысоким уровнем отдачи на вложенный капитал. В этом сл</w:t>
      </w:r>
      <w:r w:rsidRPr="005C2430">
        <w:rPr>
          <w:sz w:val="28"/>
          <w:szCs w:val="28"/>
        </w:rPr>
        <w:t>у</w:t>
      </w:r>
      <w:r w:rsidRPr="005C2430">
        <w:rPr>
          <w:sz w:val="28"/>
          <w:szCs w:val="28"/>
        </w:rPr>
        <w:t>чае компания мало инвестирует, ее целью является покрытие</w:t>
      </w:r>
      <w:r>
        <w:rPr>
          <w:sz w:val="28"/>
          <w:szCs w:val="28"/>
        </w:rPr>
        <w:t xml:space="preserve"> затрат и п</w:t>
      </w:r>
      <w:r>
        <w:rPr>
          <w:sz w:val="28"/>
          <w:szCs w:val="28"/>
        </w:rPr>
        <w:t>о</w:t>
      </w:r>
      <w:r>
        <w:rPr>
          <w:sz w:val="28"/>
          <w:szCs w:val="28"/>
        </w:rPr>
        <w:t xml:space="preserve">лучение минимально приемлемой </w:t>
      </w:r>
      <w:r w:rsidRPr="005C2430">
        <w:rPr>
          <w:sz w:val="28"/>
          <w:szCs w:val="28"/>
        </w:rPr>
        <w:t xml:space="preserve">прибыли. </w:t>
      </w:r>
    </w:p>
    <w:p w:rsidR="0019006F" w:rsidRPr="005C2430" w:rsidRDefault="0019006F" w:rsidP="00D37252">
      <w:pPr>
        <w:spacing w:line="360" w:lineRule="auto"/>
        <w:ind w:firstLine="709"/>
        <w:jc w:val="both"/>
        <w:rPr>
          <w:sz w:val="28"/>
          <w:szCs w:val="28"/>
        </w:rPr>
      </w:pPr>
      <w:r w:rsidRPr="005C2430">
        <w:rPr>
          <w:sz w:val="28"/>
          <w:szCs w:val="28"/>
        </w:rPr>
        <w:t xml:space="preserve"> 4. </w:t>
      </w:r>
      <w:r w:rsidRPr="005C2430">
        <w:rPr>
          <w:i/>
          <w:sz w:val="28"/>
          <w:szCs w:val="28"/>
        </w:rPr>
        <w:t>Экономическая добавленная стоимость и свободный денежный поток отсутствуют</w:t>
      </w:r>
      <w:r w:rsidRPr="005C2430">
        <w:rPr>
          <w:sz w:val="28"/>
          <w:szCs w:val="28"/>
        </w:rPr>
        <w:t xml:space="preserve">.  </w:t>
      </w:r>
    </w:p>
    <w:p w:rsidR="0019006F" w:rsidRPr="005C2430" w:rsidRDefault="0019006F" w:rsidP="00D37252">
      <w:pPr>
        <w:spacing w:line="360" w:lineRule="auto"/>
        <w:ind w:firstLine="709"/>
        <w:jc w:val="both"/>
        <w:rPr>
          <w:sz w:val="28"/>
          <w:szCs w:val="28"/>
        </w:rPr>
      </w:pPr>
      <w:r w:rsidRPr="005C2430">
        <w:rPr>
          <w:sz w:val="28"/>
          <w:szCs w:val="28"/>
        </w:rPr>
        <w:t>Данная ситуация достаточно часто встречается в практике росси</w:t>
      </w:r>
      <w:r w:rsidRPr="005C2430">
        <w:rPr>
          <w:sz w:val="28"/>
          <w:szCs w:val="28"/>
        </w:rPr>
        <w:t>й</w:t>
      </w:r>
      <w:r w:rsidRPr="005C2430">
        <w:rPr>
          <w:sz w:val="28"/>
          <w:szCs w:val="28"/>
        </w:rPr>
        <w:t>ских компаний. Здесь имеет место  в  чистом  виде  экстенсивный  экон</w:t>
      </w:r>
      <w:r w:rsidRPr="005C2430">
        <w:rPr>
          <w:sz w:val="28"/>
          <w:szCs w:val="28"/>
        </w:rPr>
        <w:t>о</w:t>
      </w:r>
      <w:r w:rsidRPr="005C2430">
        <w:rPr>
          <w:sz w:val="28"/>
          <w:szCs w:val="28"/>
        </w:rPr>
        <w:t>мический  рост,  заключающийся  в  значительных инвестиционных вл</w:t>
      </w:r>
      <w:r w:rsidRPr="005C2430">
        <w:rPr>
          <w:sz w:val="28"/>
          <w:szCs w:val="28"/>
        </w:rPr>
        <w:t>о</w:t>
      </w:r>
      <w:r w:rsidRPr="005C2430">
        <w:rPr>
          <w:sz w:val="28"/>
          <w:szCs w:val="28"/>
        </w:rPr>
        <w:t>жениях. Однако при этом рентабельность инвестированного капитала я</w:t>
      </w:r>
      <w:r w:rsidRPr="005C2430">
        <w:rPr>
          <w:sz w:val="28"/>
          <w:szCs w:val="28"/>
        </w:rPr>
        <w:t>в</w:t>
      </w:r>
      <w:r w:rsidRPr="005C2430">
        <w:rPr>
          <w:sz w:val="28"/>
          <w:szCs w:val="28"/>
        </w:rPr>
        <w:t>ляется очень  низкой,  а  его  стоимость,  наоборот,  высокой.  Следует  о</w:t>
      </w:r>
      <w:r w:rsidRPr="005C2430">
        <w:rPr>
          <w:sz w:val="28"/>
          <w:szCs w:val="28"/>
        </w:rPr>
        <w:t>т</w:t>
      </w:r>
      <w:r w:rsidRPr="005C2430">
        <w:rPr>
          <w:sz w:val="28"/>
          <w:szCs w:val="28"/>
        </w:rPr>
        <w:t>метить,  что  данная  модель,  прежде всего, является результатом низкого уровня менеджмента компании. Моделирование экономического роста  в  компании  должно  осуществляться  на  основе  факторного  анализа  пок</w:t>
      </w:r>
      <w:r w:rsidRPr="005C2430">
        <w:rPr>
          <w:sz w:val="28"/>
          <w:szCs w:val="28"/>
        </w:rPr>
        <w:t>а</w:t>
      </w:r>
      <w:r w:rsidRPr="005C2430">
        <w:rPr>
          <w:sz w:val="28"/>
          <w:szCs w:val="28"/>
        </w:rPr>
        <w:t xml:space="preserve">зателя </w:t>
      </w:r>
      <w:r w:rsidRPr="004F555A">
        <w:rPr>
          <w:i/>
          <w:sz w:val="28"/>
          <w:szCs w:val="28"/>
        </w:rPr>
        <w:t>EVA</w:t>
      </w:r>
      <w:r w:rsidRPr="005C2430">
        <w:rPr>
          <w:sz w:val="28"/>
          <w:szCs w:val="28"/>
        </w:rPr>
        <w:t>. Анализ</w:t>
      </w:r>
      <w:r>
        <w:rPr>
          <w:sz w:val="28"/>
          <w:szCs w:val="28"/>
        </w:rPr>
        <w:t xml:space="preserve"> </w:t>
      </w:r>
      <w:r w:rsidRPr="005C2430">
        <w:rPr>
          <w:sz w:val="28"/>
          <w:szCs w:val="28"/>
        </w:rPr>
        <w:t>математической взаимосвязи показателей, составля</w:t>
      </w:r>
      <w:r w:rsidRPr="005C2430">
        <w:rPr>
          <w:sz w:val="28"/>
          <w:szCs w:val="28"/>
        </w:rPr>
        <w:t>ю</w:t>
      </w:r>
      <w:r w:rsidRPr="005C2430">
        <w:rPr>
          <w:sz w:val="28"/>
          <w:szCs w:val="28"/>
        </w:rPr>
        <w:t xml:space="preserve">щих </w:t>
      </w:r>
      <w:r w:rsidRPr="004F555A">
        <w:rPr>
          <w:i/>
          <w:sz w:val="28"/>
          <w:szCs w:val="28"/>
        </w:rPr>
        <w:t>EVA</w:t>
      </w:r>
      <w:r w:rsidRPr="005C2430">
        <w:rPr>
          <w:sz w:val="28"/>
          <w:szCs w:val="28"/>
        </w:rPr>
        <w:t>, позволил: [</w:t>
      </w:r>
      <w:r>
        <w:rPr>
          <w:sz w:val="28"/>
          <w:szCs w:val="28"/>
        </w:rPr>
        <w:t>36</w:t>
      </w:r>
      <w:r w:rsidRPr="005C2430">
        <w:rPr>
          <w:sz w:val="28"/>
          <w:szCs w:val="28"/>
        </w:rPr>
        <w:t xml:space="preserve">] </w:t>
      </w:r>
    </w:p>
    <w:p w:rsidR="0019006F" w:rsidRPr="005C2430" w:rsidRDefault="0019006F" w:rsidP="00D37252">
      <w:pPr>
        <w:spacing w:line="360" w:lineRule="auto"/>
        <w:ind w:firstLine="709"/>
        <w:jc w:val="both"/>
        <w:rPr>
          <w:sz w:val="28"/>
          <w:szCs w:val="28"/>
        </w:rPr>
      </w:pPr>
      <w:r w:rsidRPr="005C2430">
        <w:rPr>
          <w:sz w:val="28"/>
          <w:szCs w:val="28"/>
        </w:rPr>
        <w:t xml:space="preserve">- выявить и систематизировать факторы роста </w:t>
      </w:r>
      <w:r w:rsidRPr="004F555A">
        <w:rPr>
          <w:i/>
          <w:sz w:val="28"/>
          <w:szCs w:val="28"/>
        </w:rPr>
        <w:t>EVA</w:t>
      </w:r>
      <w:r w:rsidRPr="005C2430">
        <w:rPr>
          <w:sz w:val="28"/>
          <w:szCs w:val="28"/>
        </w:rPr>
        <w:t xml:space="preserve"> (</w:t>
      </w:r>
      <w:r w:rsidRPr="004F555A">
        <w:rPr>
          <w:i/>
          <w:sz w:val="28"/>
          <w:szCs w:val="28"/>
        </w:rPr>
        <w:t>ROIC</w:t>
      </w:r>
      <w:r w:rsidRPr="005C2430">
        <w:rPr>
          <w:sz w:val="28"/>
          <w:szCs w:val="28"/>
        </w:rPr>
        <w:t xml:space="preserve">, </w:t>
      </w:r>
      <w:r w:rsidRPr="004F555A">
        <w:rPr>
          <w:i/>
          <w:sz w:val="28"/>
          <w:szCs w:val="28"/>
        </w:rPr>
        <w:t>WACC</w:t>
      </w:r>
      <w:r w:rsidRPr="005C2430">
        <w:rPr>
          <w:sz w:val="28"/>
          <w:szCs w:val="28"/>
        </w:rPr>
        <w:t xml:space="preserve">  и </w:t>
      </w:r>
      <w:r w:rsidRPr="004F555A">
        <w:rPr>
          <w:i/>
          <w:sz w:val="28"/>
          <w:szCs w:val="28"/>
        </w:rPr>
        <w:t>IC</w:t>
      </w:r>
      <w:r w:rsidRPr="005C2430">
        <w:rPr>
          <w:sz w:val="28"/>
          <w:szCs w:val="28"/>
        </w:rPr>
        <w:t xml:space="preserve">); </w:t>
      </w:r>
    </w:p>
    <w:p w:rsidR="0019006F" w:rsidRPr="005C2430" w:rsidRDefault="0019006F" w:rsidP="00D37252">
      <w:pPr>
        <w:spacing w:line="360" w:lineRule="auto"/>
        <w:ind w:firstLine="709"/>
        <w:jc w:val="both"/>
        <w:rPr>
          <w:sz w:val="28"/>
          <w:szCs w:val="28"/>
        </w:rPr>
      </w:pPr>
      <w:r w:rsidRPr="005C2430">
        <w:rPr>
          <w:sz w:val="28"/>
          <w:szCs w:val="28"/>
        </w:rPr>
        <w:lastRenderedPageBreak/>
        <w:t xml:space="preserve">-  определить  основные  направления  деятельности  компании  по  достижению  планируемого показателя </w:t>
      </w:r>
      <w:r w:rsidRPr="004F555A">
        <w:rPr>
          <w:i/>
          <w:sz w:val="28"/>
          <w:szCs w:val="28"/>
        </w:rPr>
        <w:t>EVA</w:t>
      </w:r>
      <w:r w:rsidRPr="005C2430">
        <w:rPr>
          <w:sz w:val="28"/>
          <w:szCs w:val="28"/>
        </w:rPr>
        <w:t>: рост объема продаж; сокр</w:t>
      </w:r>
      <w:r w:rsidRPr="005C2430">
        <w:rPr>
          <w:sz w:val="28"/>
          <w:szCs w:val="28"/>
        </w:rPr>
        <w:t>а</w:t>
      </w:r>
      <w:r w:rsidRPr="005C2430">
        <w:rPr>
          <w:sz w:val="28"/>
          <w:szCs w:val="28"/>
        </w:rPr>
        <w:t>щение операционных затрат; корректировка дивидендной политики; ко</w:t>
      </w:r>
      <w:r w:rsidRPr="005C2430">
        <w:rPr>
          <w:sz w:val="28"/>
          <w:szCs w:val="28"/>
        </w:rPr>
        <w:t>р</w:t>
      </w:r>
      <w:r w:rsidRPr="005C2430">
        <w:rPr>
          <w:sz w:val="28"/>
          <w:szCs w:val="28"/>
        </w:rPr>
        <w:t xml:space="preserve">ректировка политики внешних заимствований. </w:t>
      </w:r>
    </w:p>
    <w:p w:rsidR="0019006F" w:rsidRPr="005C2430" w:rsidRDefault="0019006F" w:rsidP="00D37252">
      <w:pPr>
        <w:spacing w:line="360" w:lineRule="auto"/>
        <w:ind w:firstLine="709"/>
        <w:jc w:val="both"/>
        <w:rPr>
          <w:sz w:val="28"/>
          <w:szCs w:val="28"/>
        </w:rPr>
      </w:pPr>
      <w:r w:rsidRPr="005C2430">
        <w:rPr>
          <w:sz w:val="28"/>
          <w:szCs w:val="28"/>
        </w:rPr>
        <w:t>Моделирование  экономического  роста  компании  целесообразно  осуществлять  сразу  по нескольким сценариям возмо</w:t>
      </w:r>
      <w:r>
        <w:rPr>
          <w:sz w:val="28"/>
          <w:szCs w:val="28"/>
        </w:rPr>
        <w:t>жных стратегических альтернатив.</w:t>
      </w:r>
    </w:p>
    <w:p w:rsidR="0019006F" w:rsidRPr="005C2430" w:rsidRDefault="0019006F" w:rsidP="00D37252">
      <w:pPr>
        <w:spacing w:line="360" w:lineRule="auto"/>
        <w:ind w:firstLine="709"/>
        <w:jc w:val="both"/>
        <w:rPr>
          <w:sz w:val="28"/>
          <w:szCs w:val="28"/>
        </w:rPr>
      </w:pPr>
      <w:r w:rsidRPr="005C2430">
        <w:rPr>
          <w:sz w:val="28"/>
          <w:szCs w:val="28"/>
        </w:rPr>
        <w:t xml:space="preserve">По каждому из сценариев рассчитывается показатель </w:t>
      </w:r>
      <w:r w:rsidRPr="004F555A">
        <w:rPr>
          <w:i/>
          <w:sz w:val="28"/>
          <w:szCs w:val="28"/>
        </w:rPr>
        <w:t>EVA</w:t>
      </w:r>
      <w:r w:rsidRPr="005C2430">
        <w:rPr>
          <w:sz w:val="28"/>
          <w:szCs w:val="28"/>
        </w:rPr>
        <w:t xml:space="preserve">. Затем все сценарии ранжируются по критерию достижения показателем </w:t>
      </w:r>
      <w:r w:rsidRPr="004F555A">
        <w:rPr>
          <w:i/>
          <w:sz w:val="28"/>
          <w:szCs w:val="28"/>
        </w:rPr>
        <w:t>EVA</w:t>
      </w:r>
      <w:r w:rsidRPr="005C2430">
        <w:rPr>
          <w:sz w:val="28"/>
          <w:szCs w:val="28"/>
        </w:rPr>
        <w:t xml:space="preserve"> макс</w:t>
      </w:r>
      <w:r w:rsidRPr="005C2430">
        <w:rPr>
          <w:sz w:val="28"/>
          <w:szCs w:val="28"/>
        </w:rPr>
        <w:t>и</w:t>
      </w:r>
      <w:r w:rsidRPr="005C2430">
        <w:rPr>
          <w:sz w:val="28"/>
          <w:szCs w:val="28"/>
        </w:rPr>
        <w:t xml:space="preserve">мального значения.  </w:t>
      </w:r>
    </w:p>
    <w:p w:rsidR="0019006F" w:rsidRDefault="0019006F" w:rsidP="00D37252">
      <w:pPr>
        <w:spacing w:line="360" w:lineRule="auto"/>
        <w:ind w:firstLine="708"/>
        <w:jc w:val="both"/>
        <w:rPr>
          <w:sz w:val="28"/>
          <w:szCs w:val="28"/>
        </w:rPr>
      </w:pPr>
      <w:r w:rsidRPr="005C2430">
        <w:rPr>
          <w:sz w:val="28"/>
          <w:szCs w:val="28"/>
        </w:rPr>
        <w:t xml:space="preserve">Однако  для  выбора  оптимальной  модели  экономического  роста  компании  только  одного критерия – максимизации показателя </w:t>
      </w:r>
      <w:r w:rsidRPr="004F555A">
        <w:rPr>
          <w:i/>
          <w:sz w:val="28"/>
          <w:szCs w:val="28"/>
        </w:rPr>
        <w:t>EVA</w:t>
      </w:r>
      <w:r w:rsidRPr="005C2430">
        <w:rPr>
          <w:sz w:val="28"/>
          <w:szCs w:val="28"/>
        </w:rPr>
        <w:t xml:space="preserve"> – б</w:t>
      </w:r>
      <w:r w:rsidRPr="005C2430">
        <w:rPr>
          <w:sz w:val="28"/>
          <w:szCs w:val="28"/>
        </w:rPr>
        <w:t>у</w:t>
      </w:r>
      <w:r w:rsidRPr="005C2430">
        <w:rPr>
          <w:sz w:val="28"/>
          <w:szCs w:val="28"/>
        </w:rPr>
        <w:t>дет недостаточно. Необходимо также оценить влияние каждого  сценария  на  финансовую  устойчивость  компании (уровень  ее  финансовой  зав</w:t>
      </w:r>
      <w:r w:rsidRPr="005C2430">
        <w:rPr>
          <w:sz w:val="28"/>
          <w:szCs w:val="28"/>
        </w:rPr>
        <w:t>и</w:t>
      </w:r>
      <w:r w:rsidRPr="005C2430">
        <w:rPr>
          <w:sz w:val="28"/>
          <w:szCs w:val="28"/>
        </w:rPr>
        <w:t xml:space="preserve">симости  и </w:t>
      </w:r>
      <w:r>
        <w:rPr>
          <w:sz w:val="28"/>
          <w:szCs w:val="28"/>
        </w:rPr>
        <w:t>ф</w:t>
      </w:r>
      <w:r w:rsidRPr="005C2430">
        <w:rPr>
          <w:sz w:val="28"/>
          <w:szCs w:val="28"/>
        </w:rPr>
        <w:t>инансовых  рисков),  поскольку,  в  частности,  четвертый  сценарий (сокращение  реинвестируемого капитала  и  увеличение  доли  заемного  капитала)  может  явиться  угрозой  потери  фина</w:t>
      </w:r>
      <w:r>
        <w:rPr>
          <w:sz w:val="28"/>
          <w:szCs w:val="28"/>
        </w:rPr>
        <w:t>нсовой усто</w:t>
      </w:r>
      <w:r>
        <w:rPr>
          <w:sz w:val="28"/>
          <w:szCs w:val="28"/>
        </w:rPr>
        <w:t>й</w:t>
      </w:r>
      <w:r>
        <w:rPr>
          <w:sz w:val="28"/>
          <w:szCs w:val="28"/>
        </w:rPr>
        <w:t>чивости компании.</w:t>
      </w:r>
    </w:p>
    <w:p w:rsidR="0019006F" w:rsidRDefault="0019006F" w:rsidP="00D37252">
      <w:pPr>
        <w:spacing w:line="360" w:lineRule="auto"/>
        <w:ind w:firstLine="708"/>
        <w:jc w:val="both"/>
        <w:rPr>
          <w:sz w:val="28"/>
          <w:szCs w:val="28"/>
        </w:rPr>
      </w:pPr>
      <w:r>
        <w:rPr>
          <w:sz w:val="28"/>
          <w:szCs w:val="28"/>
        </w:rPr>
        <w:t>Итак, экономическая добавленная стоимость и чистый денежный п</w:t>
      </w:r>
      <w:r>
        <w:rPr>
          <w:sz w:val="28"/>
          <w:szCs w:val="28"/>
        </w:rPr>
        <w:t>о</w:t>
      </w:r>
      <w:r>
        <w:rPr>
          <w:sz w:val="28"/>
          <w:szCs w:val="28"/>
        </w:rPr>
        <w:t>ток не могут выступать полноценными и единственными показателями экономического роста, обладают трудностью их измерения, требуют соо</w:t>
      </w:r>
      <w:r>
        <w:rPr>
          <w:sz w:val="28"/>
          <w:szCs w:val="28"/>
        </w:rPr>
        <w:t>т</w:t>
      </w:r>
      <w:r>
        <w:rPr>
          <w:sz w:val="28"/>
          <w:szCs w:val="28"/>
        </w:rPr>
        <w:t>несения и сопоставления в динамике различных показателей, характер</w:t>
      </w:r>
      <w:r>
        <w:rPr>
          <w:sz w:val="28"/>
          <w:szCs w:val="28"/>
        </w:rPr>
        <w:t>и</w:t>
      </w:r>
      <w:r>
        <w:rPr>
          <w:sz w:val="28"/>
          <w:szCs w:val="28"/>
        </w:rPr>
        <w:t>зующих различные стороны хозяйственной деятельности. Требуется иной вариант моделирования экономического роста.</w:t>
      </w:r>
    </w:p>
    <w:p w:rsidR="0019006F" w:rsidRDefault="0019006F" w:rsidP="00D37252">
      <w:pPr>
        <w:spacing w:line="360" w:lineRule="auto"/>
        <w:ind w:firstLine="708"/>
        <w:jc w:val="both"/>
        <w:rPr>
          <w:sz w:val="28"/>
          <w:szCs w:val="28"/>
        </w:rPr>
      </w:pPr>
      <w:r>
        <w:rPr>
          <w:sz w:val="28"/>
          <w:szCs w:val="28"/>
        </w:rPr>
        <w:t>С развитием стратегической теории фирмы получили распростран</w:t>
      </w:r>
      <w:r>
        <w:rPr>
          <w:sz w:val="28"/>
          <w:szCs w:val="28"/>
        </w:rPr>
        <w:t>е</w:t>
      </w:r>
      <w:r>
        <w:rPr>
          <w:sz w:val="28"/>
          <w:szCs w:val="28"/>
        </w:rPr>
        <w:t xml:space="preserve">ние стратегические методы управления ростом. Например, карты роста </w:t>
      </w:r>
      <w:r w:rsidRPr="00396268">
        <w:rPr>
          <w:sz w:val="28"/>
          <w:szCs w:val="28"/>
        </w:rPr>
        <w:t>[41]</w:t>
      </w:r>
      <w:r>
        <w:rPr>
          <w:sz w:val="28"/>
          <w:szCs w:val="28"/>
        </w:rPr>
        <w:t>. Данная концепция олицетворяет экономический рост с ростом пр</w:t>
      </w:r>
      <w:r>
        <w:rPr>
          <w:sz w:val="28"/>
          <w:szCs w:val="28"/>
        </w:rPr>
        <w:t>и</w:t>
      </w:r>
      <w:r>
        <w:rPr>
          <w:sz w:val="28"/>
          <w:szCs w:val="28"/>
        </w:rPr>
        <w:t>были.</w:t>
      </w:r>
    </w:p>
    <w:p w:rsidR="0019006F" w:rsidRDefault="0019006F" w:rsidP="00D37252">
      <w:pPr>
        <w:spacing w:line="360" w:lineRule="auto"/>
        <w:ind w:firstLine="708"/>
        <w:jc w:val="both"/>
        <w:rPr>
          <w:sz w:val="28"/>
          <w:szCs w:val="28"/>
        </w:rPr>
      </w:pPr>
      <w:r>
        <w:rPr>
          <w:sz w:val="28"/>
          <w:szCs w:val="28"/>
        </w:rPr>
        <w:lastRenderedPageBreak/>
        <w:t>Если компания стремиться к непрерывному и прибыльному росту, ей нужно построить целый «конвейер» по созданию новых направлений би</w:t>
      </w:r>
      <w:r>
        <w:rPr>
          <w:sz w:val="28"/>
          <w:szCs w:val="28"/>
        </w:rPr>
        <w:t>з</w:t>
      </w:r>
      <w:r>
        <w:rPr>
          <w:sz w:val="28"/>
          <w:szCs w:val="28"/>
        </w:rPr>
        <w:t>неса в трех горизонтах (рисунок 7).</w:t>
      </w:r>
    </w:p>
    <w:p w:rsidR="00D37252" w:rsidRDefault="00D37252" w:rsidP="0019006F"/>
    <w:p w:rsidR="0019006F" w:rsidRDefault="0019006F" w:rsidP="0019006F">
      <w:r>
        <w:rPr>
          <w:noProof/>
        </w:rPr>
        <w:pict>
          <v:group id="_x0000_s1193" style="position:absolute;margin-left:-4.05pt;margin-top:-1.2pt;width:448.85pt;height:267pt;z-index:251665408" coordorigin="1620,1110" coordsize="8977,5340">
            <v:group id="_x0000_s1194" style="position:absolute;left:2828;top:1110;width:7687;height:4770" coordorigin="2828,1110" coordsize="7687,4770">
              <v:group id="_x0000_s1195" style="position:absolute;left:2880;top:1829;width:7222;height:3498" coordorigin="4230,2217" coordsize="7222,3498">
                <v:shape id="_x0000_s1196" type="#_x0000_t202" style="position:absolute;left:4230;top:4305;width:2820;height:1410" stroked="f">
                  <v:textbox style="mso-next-textbox:#_x0000_s1196">
                    <w:txbxContent>
                      <w:p w:rsidR="00764112" w:rsidRDefault="00764112" w:rsidP="0019006F">
                        <w:pPr>
                          <w:ind w:left="-113" w:right="-113"/>
                        </w:pPr>
                        <w:r w:rsidRPr="003C26A6">
                          <w:t>Горизонт 1</w:t>
                        </w:r>
                      </w:p>
                      <w:p w:rsidR="00764112" w:rsidRPr="003C26A6" w:rsidRDefault="00764112" w:rsidP="0019006F">
                        <w:pPr>
                          <w:ind w:left="-113" w:right="-113"/>
                        </w:pPr>
                        <w:r>
                          <w:t>Развитие ключевых н</w:t>
                        </w:r>
                        <w:r>
                          <w:t>а</w:t>
                        </w:r>
                        <w:r>
                          <w:t>правлений бизнеса и их защита от конкурентов</w:t>
                        </w:r>
                      </w:p>
                    </w:txbxContent>
                  </v:textbox>
                </v:shape>
                <v:group id="_x0000_s1197" style="position:absolute;left:4230;top:2217;width:6870;height:2418" coordorigin="4230,2217" coordsize="6870,2418">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98" type="#_x0000_t19" style="position:absolute;left:4230;top:3672;width:2738;height:963;rotation:11372994fd;flip:y" coordsize="21600,21351" adj="-5327398,,,21351" path="wr-21600,-249,21600,42951,3271,,21600,21351nfewr-21600,-249,21600,42951,3271,,21600,21351l,21351nsxe" strokeweight="1.5pt">
                    <v:path o:connectlocs="3271,0;21600,21351;0,21351"/>
                  </v:shape>
                  <v:shape id="_x0000_s1199" type="#_x0000_t19" style="position:absolute;left:6209;top:2921;width:2739;height:988;rotation:11372994fd;flip:y" coordsize="21600,22489" adj="-5327398,197867,,21351" path="wr-21600,-249,21600,42951,3271,,21570,22489nfewr-21600,-249,21600,42951,3271,,21570,22489l,21351nsxe" strokeweight="1.5pt">
                    <v:path o:connectlocs="3271,0;21570,22489;0,21351"/>
                  </v:shape>
                  <v:shape id="_x0000_s1200" type="#_x0000_t19" style="position:absolute;left:8362;top:2217;width:2738;height:963;rotation:11372994fd;flip:y" coordsize="21600,21351" adj="-5327398,,,21351" path="wr-21600,-249,21600,42951,3271,,21600,21351nfewr-21600,-249,21600,42951,3271,,21600,21351l,21351nsxe" strokeweight="1.5pt">
                    <v:path o:connectlocs="3271,0;21600,21351;0,21351"/>
                  </v:shape>
                </v:group>
                <v:shape id="_x0000_s1201" type="#_x0000_t202" style="position:absolute;left:6446;top:3450;width:2820;height:1215" stroked="f">
                  <v:textbox style="mso-next-textbox:#_x0000_s1201">
                    <w:txbxContent>
                      <w:p w:rsidR="00764112" w:rsidRDefault="00764112" w:rsidP="0019006F">
                        <w:pPr>
                          <w:ind w:left="-113" w:right="-113"/>
                        </w:pPr>
                        <w:r w:rsidRPr="003C26A6">
                          <w:t xml:space="preserve">Горизонт </w:t>
                        </w:r>
                        <w:r>
                          <w:t>2</w:t>
                        </w:r>
                      </w:p>
                      <w:p w:rsidR="00764112" w:rsidRPr="003C26A6" w:rsidRDefault="00764112" w:rsidP="0019006F">
                        <w:pPr>
                          <w:ind w:left="-113" w:right="-113"/>
                        </w:pPr>
                        <w:r>
                          <w:t>Создание новых напра</w:t>
                        </w:r>
                        <w:r>
                          <w:t>в</w:t>
                        </w:r>
                        <w:r>
                          <w:t>лений деятельности</w:t>
                        </w:r>
                      </w:p>
                    </w:txbxContent>
                  </v:textbox>
                </v:shape>
                <v:shape id="_x0000_s1202" type="#_x0000_t202" style="position:absolute;left:8632;top:2739;width:2820;height:1290" stroked="f">
                  <v:textbox style="mso-next-textbox:#_x0000_s1202">
                    <w:txbxContent>
                      <w:p w:rsidR="00764112" w:rsidRDefault="00764112" w:rsidP="0019006F">
                        <w:pPr>
                          <w:ind w:left="-113" w:right="-113"/>
                        </w:pPr>
                        <w:r w:rsidRPr="003C26A6">
                          <w:t xml:space="preserve">Горизонт </w:t>
                        </w:r>
                        <w:r>
                          <w:t>3</w:t>
                        </w:r>
                      </w:p>
                      <w:p w:rsidR="00764112" w:rsidRPr="003C26A6" w:rsidRDefault="00764112" w:rsidP="0019006F">
                        <w:pPr>
                          <w:ind w:left="-113" w:right="-113"/>
                        </w:pPr>
                        <w:r>
                          <w:t xml:space="preserve">Создание </w:t>
                        </w:r>
                        <w:proofErr w:type="gramStart"/>
                        <w:r>
                          <w:t>реалистичных возможностей</w:t>
                        </w:r>
                        <w:proofErr w:type="gramEnd"/>
                        <w:r>
                          <w:t xml:space="preserve"> для буд</w:t>
                        </w:r>
                        <w:r>
                          <w:t>у</w:t>
                        </w:r>
                        <w:r>
                          <w:t>щего роста</w:t>
                        </w:r>
                      </w:p>
                    </w:txbxContent>
                  </v:textbox>
                </v:shape>
              </v:group>
              <v:shape id="_x0000_s1203" type="#_x0000_t32" style="position:absolute;left:2835;top:1110;width:0;height:4770;flip:y" o:connectortype="straight" strokeweight="1.5pt">
                <v:stroke endarrow="block" endarrowlength="long"/>
              </v:shape>
              <v:shape id="_x0000_s1204" type="#_x0000_t32" style="position:absolute;left:2828;top:5865;width:7687;height:0" o:connectortype="straight" strokeweight="1.5pt">
                <v:stroke endarrow="block" endarrowlength="long"/>
              </v:shape>
            </v:group>
            <v:shape id="_x0000_s1205" type="#_x0000_t202" style="position:absolute;left:1620;top:1155;width:1065;height:570" stroked="f">
              <v:textbox style="mso-next-textbox:#_x0000_s1205">
                <w:txbxContent>
                  <w:p w:rsidR="00764112" w:rsidRPr="004555A5" w:rsidRDefault="00764112" w:rsidP="0019006F">
                    <w:pPr>
                      <w:ind w:left="-113" w:right="-113"/>
                      <w:jc w:val="center"/>
                    </w:pPr>
                    <w:r w:rsidRPr="004555A5">
                      <w:t>Прибыль</w:t>
                    </w:r>
                  </w:p>
                </w:txbxContent>
              </v:textbox>
            </v:shape>
            <v:shape id="_x0000_s1206" type="#_x0000_t202" style="position:absolute;left:9532;top:5955;width:1065;height:495" stroked="f">
              <v:textbox style="mso-next-textbox:#_x0000_s1206">
                <w:txbxContent>
                  <w:p w:rsidR="00764112" w:rsidRPr="004555A5" w:rsidRDefault="00764112" w:rsidP="0019006F">
                    <w:pPr>
                      <w:ind w:left="-113" w:right="-113"/>
                      <w:jc w:val="center"/>
                    </w:pPr>
                    <w:r>
                      <w:t>Время</w:t>
                    </w:r>
                  </w:p>
                </w:txbxContent>
              </v:textbox>
            </v:shape>
            <w10:wrap anchorx="page" anchory="page"/>
          </v:group>
        </w:pict>
      </w:r>
    </w:p>
    <w:p w:rsidR="0019006F" w:rsidRDefault="0019006F" w:rsidP="0019006F"/>
    <w:p w:rsidR="0019006F" w:rsidRDefault="0019006F" w:rsidP="0019006F"/>
    <w:p w:rsidR="0019006F" w:rsidRDefault="0019006F" w:rsidP="0019006F"/>
    <w:p w:rsidR="0019006F" w:rsidRDefault="0019006F" w:rsidP="0019006F"/>
    <w:p w:rsidR="0019006F" w:rsidRDefault="0019006F" w:rsidP="0019006F"/>
    <w:p w:rsidR="0019006F" w:rsidRDefault="0019006F" w:rsidP="0019006F"/>
    <w:p w:rsidR="0019006F" w:rsidRDefault="0019006F" w:rsidP="0019006F"/>
    <w:p w:rsidR="0019006F" w:rsidRDefault="0019006F" w:rsidP="0019006F"/>
    <w:p w:rsidR="0019006F" w:rsidRDefault="0019006F" w:rsidP="0019006F"/>
    <w:p w:rsidR="0019006F" w:rsidRDefault="0019006F" w:rsidP="0019006F"/>
    <w:p w:rsidR="0019006F" w:rsidRDefault="0019006F" w:rsidP="0019006F">
      <w:pPr>
        <w:spacing w:line="360" w:lineRule="auto"/>
        <w:ind w:firstLine="708"/>
        <w:rPr>
          <w:sz w:val="28"/>
          <w:szCs w:val="28"/>
        </w:rPr>
      </w:pPr>
    </w:p>
    <w:p w:rsidR="0019006F" w:rsidRPr="00396268" w:rsidRDefault="0019006F" w:rsidP="0019006F">
      <w:pPr>
        <w:spacing w:line="360" w:lineRule="auto"/>
        <w:ind w:firstLine="708"/>
        <w:rPr>
          <w:sz w:val="28"/>
          <w:szCs w:val="28"/>
        </w:rPr>
      </w:pPr>
    </w:p>
    <w:p w:rsidR="0019006F" w:rsidRDefault="0019006F" w:rsidP="0019006F">
      <w:pPr>
        <w:spacing w:line="360" w:lineRule="auto"/>
        <w:ind w:firstLine="708"/>
        <w:rPr>
          <w:sz w:val="28"/>
          <w:szCs w:val="28"/>
        </w:rPr>
      </w:pPr>
    </w:p>
    <w:p w:rsidR="0019006F" w:rsidRDefault="0019006F" w:rsidP="0019006F">
      <w:pPr>
        <w:spacing w:line="360" w:lineRule="auto"/>
        <w:ind w:firstLine="708"/>
        <w:rPr>
          <w:sz w:val="28"/>
          <w:szCs w:val="28"/>
        </w:rPr>
      </w:pPr>
    </w:p>
    <w:p w:rsidR="0019006F" w:rsidRDefault="0019006F" w:rsidP="0019006F">
      <w:pPr>
        <w:spacing w:line="360" w:lineRule="auto"/>
        <w:ind w:firstLine="708"/>
        <w:rPr>
          <w:sz w:val="28"/>
          <w:szCs w:val="28"/>
        </w:rPr>
      </w:pPr>
      <w:r w:rsidRPr="00396268">
        <w:rPr>
          <w:i/>
          <w:sz w:val="28"/>
          <w:szCs w:val="28"/>
        </w:rPr>
        <w:t>Рисунок 7</w:t>
      </w:r>
      <w:r>
        <w:rPr>
          <w:sz w:val="28"/>
          <w:szCs w:val="28"/>
        </w:rPr>
        <w:t>. Три горизонта роста.</w:t>
      </w:r>
    </w:p>
    <w:p w:rsidR="0019006F" w:rsidRDefault="0019006F" w:rsidP="0019006F">
      <w:pPr>
        <w:spacing w:before="240" w:line="360" w:lineRule="auto"/>
        <w:ind w:firstLine="709"/>
        <w:rPr>
          <w:sz w:val="28"/>
          <w:szCs w:val="28"/>
        </w:rPr>
      </w:pPr>
      <w:r>
        <w:rPr>
          <w:sz w:val="28"/>
          <w:szCs w:val="28"/>
        </w:rPr>
        <w:t>Для того чтобы правильно это сделать разработан инструмент – ка</w:t>
      </w:r>
      <w:r>
        <w:rPr>
          <w:sz w:val="28"/>
          <w:szCs w:val="28"/>
        </w:rPr>
        <w:t>р</w:t>
      </w:r>
      <w:r>
        <w:rPr>
          <w:sz w:val="28"/>
          <w:szCs w:val="28"/>
        </w:rPr>
        <w:t>та роста (таблица 3).</w:t>
      </w:r>
    </w:p>
    <w:p w:rsidR="0019006F" w:rsidRDefault="0019006F" w:rsidP="0019006F">
      <w:pPr>
        <w:spacing w:line="360" w:lineRule="auto"/>
        <w:ind w:firstLine="709"/>
        <w:rPr>
          <w:sz w:val="28"/>
          <w:szCs w:val="28"/>
        </w:rPr>
      </w:pPr>
      <w:r>
        <w:rPr>
          <w:sz w:val="28"/>
          <w:szCs w:val="28"/>
        </w:rPr>
        <w:t>Колонки таблицы соответствуют трем горизонтам роста, время до</w:t>
      </w:r>
      <w:r>
        <w:rPr>
          <w:sz w:val="28"/>
          <w:szCs w:val="28"/>
        </w:rPr>
        <w:t>с</w:t>
      </w:r>
      <w:r>
        <w:rPr>
          <w:sz w:val="28"/>
          <w:szCs w:val="28"/>
        </w:rPr>
        <w:t>тижения которых у каждой компании свое. Строки соответствуют «двиг</w:t>
      </w:r>
      <w:r>
        <w:rPr>
          <w:sz w:val="28"/>
          <w:szCs w:val="28"/>
        </w:rPr>
        <w:t>а</w:t>
      </w:r>
      <w:r>
        <w:rPr>
          <w:sz w:val="28"/>
          <w:szCs w:val="28"/>
        </w:rPr>
        <w:t>телям» роста. Соотнесение двигателей и горизонтов роста дает предста</w:t>
      </w:r>
      <w:r>
        <w:rPr>
          <w:sz w:val="28"/>
          <w:szCs w:val="28"/>
        </w:rPr>
        <w:t>в</w:t>
      </w:r>
      <w:r>
        <w:rPr>
          <w:sz w:val="28"/>
          <w:szCs w:val="28"/>
        </w:rPr>
        <w:t>ление о том, как обеспечить развитие компании в долгосрочной перспе</w:t>
      </w:r>
      <w:r>
        <w:rPr>
          <w:sz w:val="28"/>
          <w:szCs w:val="28"/>
        </w:rPr>
        <w:t>к</w:t>
      </w:r>
      <w:r>
        <w:rPr>
          <w:sz w:val="28"/>
          <w:szCs w:val="28"/>
        </w:rPr>
        <w:t>тиве.</w:t>
      </w:r>
    </w:p>
    <w:p w:rsidR="00D37252" w:rsidRDefault="00D37252">
      <w:pPr>
        <w:rPr>
          <w:sz w:val="28"/>
          <w:szCs w:val="28"/>
        </w:rPr>
      </w:pPr>
      <w:r>
        <w:rPr>
          <w:sz w:val="28"/>
          <w:szCs w:val="28"/>
        </w:rPr>
        <w:br w:type="page"/>
      </w:r>
    </w:p>
    <w:p w:rsidR="0019006F" w:rsidRDefault="0019006F" w:rsidP="0019006F">
      <w:pPr>
        <w:spacing w:line="360" w:lineRule="auto"/>
        <w:ind w:firstLine="709"/>
        <w:jc w:val="right"/>
        <w:rPr>
          <w:sz w:val="28"/>
          <w:szCs w:val="28"/>
        </w:rPr>
      </w:pPr>
      <w:r>
        <w:rPr>
          <w:sz w:val="28"/>
          <w:szCs w:val="28"/>
        </w:rPr>
        <w:lastRenderedPageBreak/>
        <w:t>Таблица 3.</w:t>
      </w:r>
    </w:p>
    <w:p w:rsidR="0019006F" w:rsidRDefault="0019006F" w:rsidP="0019006F">
      <w:pPr>
        <w:spacing w:line="360" w:lineRule="auto"/>
        <w:ind w:firstLine="709"/>
        <w:jc w:val="center"/>
        <w:rPr>
          <w:b/>
          <w:sz w:val="28"/>
          <w:szCs w:val="28"/>
        </w:rPr>
      </w:pPr>
      <w:r w:rsidRPr="00894BFC">
        <w:rPr>
          <w:noProof/>
          <w:sz w:val="28"/>
          <w:szCs w:val="28"/>
        </w:rPr>
        <w:pict>
          <v:group id="_x0000_s1207" style="position:absolute;left:0;text-align:left;margin-left:-16.8pt;margin-top:7.35pt;width:497.6pt;height:458.85pt;z-index:251666432" coordorigin="1410,1379" coordsize="9952,9177">
            <v:group id="_x0000_s1208" style="position:absolute;left:1410;top:4967;width:9637;height:5589" coordorigin="1410,5160" coordsize="9637,5589">
              <v:group id="_x0000_s1209" style="position:absolute;left:1410;top:5553;width:2295;height:4557" coordorigin="1410,5553" coordsize="2295,4557">
                <v:shape id="_x0000_s1210" type="#_x0000_t202" style="position:absolute;left:1410;top:5553;width:2295;height:1017" strokeweight="1.5pt">
                  <v:textbox>
                    <w:txbxContent>
                      <w:p w:rsidR="00764112" w:rsidRPr="00B377C0" w:rsidRDefault="00764112" w:rsidP="0019006F">
                        <w:pPr>
                          <w:ind w:left="-113" w:right="-113"/>
                        </w:pPr>
                        <w:r w:rsidRPr="00B377C0">
                          <w:t xml:space="preserve">Развитие потенциала собственных активов </w:t>
                        </w:r>
                        <w:r>
                          <w:t>компании</w:t>
                        </w:r>
                      </w:p>
                    </w:txbxContent>
                  </v:textbox>
                </v:shape>
                <v:shape id="_x0000_s1211" type="#_x0000_t202" style="position:absolute;left:1410;top:7563;width:2295;height:747" strokeweight="1.5pt">
                  <v:textbox>
                    <w:txbxContent>
                      <w:p w:rsidR="00764112" w:rsidRPr="00B377C0" w:rsidRDefault="00764112" w:rsidP="0019006F">
                        <w:pPr>
                          <w:ind w:left="-113" w:right="-113"/>
                        </w:pPr>
                        <w:r>
                          <w:t>Слияния и поглощ</w:t>
                        </w:r>
                        <w:r>
                          <w:t>е</w:t>
                        </w:r>
                        <w:r>
                          <w:t>ния</w:t>
                        </w:r>
                      </w:p>
                    </w:txbxContent>
                  </v:textbox>
                </v:shape>
                <v:shape id="_x0000_s1212" type="#_x0000_t202" style="position:absolute;left:1410;top:9363;width:2295;height:747" strokeweight="1.5pt">
                  <v:textbox>
                    <w:txbxContent>
                      <w:p w:rsidR="00764112" w:rsidRPr="00B377C0" w:rsidRDefault="00764112" w:rsidP="0019006F">
                        <w:pPr>
                          <w:ind w:left="-113" w:right="-113"/>
                        </w:pPr>
                        <w:r>
                          <w:t>Увеличение доли рынка</w:t>
                        </w:r>
                      </w:p>
                    </w:txbxContent>
                  </v:textbox>
                </v:shape>
              </v:group>
              <v:group id="_x0000_s1213" style="position:absolute;left:3990;top:5160;width:7057;height:5589" coordorigin="3810,5160" coordsize="7057,5589">
                <v:group id="_x0000_s1214" style="position:absolute;left:3810;top:5160;width:7057;height:1871" coordorigin="3075,990" coordsize="7057,1950">
                  <v:shape id="_x0000_s1215" type="#_x0000_t202" style="position:absolute;left:3075;top:990;width:2381;height:1950" strokeweight="1.5pt">
                    <v:textbox>
                      <w:txbxContent>
                        <w:p w:rsidR="00764112" w:rsidRDefault="00764112" w:rsidP="0019006F">
                          <w:pPr>
                            <w:ind w:left="-113" w:right="-113"/>
                          </w:pPr>
                          <w:r w:rsidRPr="00DD0DD0">
                            <w:t>Направьте ресурсы туда, где больше вс</w:t>
                          </w:r>
                          <w:r w:rsidRPr="00DD0DD0">
                            <w:t>е</w:t>
                          </w:r>
                          <w:r w:rsidRPr="00DD0DD0">
                            <w:t>го возможностей для роста</w:t>
                          </w:r>
                        </w:p>
                      </w:txbxContent>
                    </v:textbox>
                  </v:shape>
                  <v:shape id="_x0000_s1216" type="#_x0000_t202" style="position:absolute;left:5370;top:990;width:2381;height:1950" strokeweight="1.5pt">
                    <v:textbox>
                      <w:txbxContent>
                        <w:p w:rsidR="00764112" w:rsidRPr="00B377C0" w:rsidRDefault="00764112" w:rsidP="0019006F">
                          <w:pPr>
                            <w:ind w:left="-113" w:right="-113"/>
                          </w:pPr>
                          <w:r>
                            <w:t>Инвестируйте в ры</w:t>
                          </w:r>
                          <w:r>
                            <w:t>н</w:t>
                          </w:r>
                          <w:r>
                            <w:t>ки, на которых вы еще не работаете</w:t>
                          </w:r>
                        </w:p>
                      </w:txbxContent>
                    </v:textbox>
                  </v:shape>
                  <v:shape id="_x0000_s1217" type="#_x0000_t202" style="position:absolute;left:7751;top:990;width:2381;height:1950" strokeweight="1.5pt">
                    <v:textbox>
                      <w:txbxContent>
                        <w:p w:rsidR="00764112" w:rsidRPr="00B377C0" w:rsidRDefault="00764112" w:rsidP="0019006F">
                          <w:pPr>
                            <w:ind w:left="-113" w:right="-113"/>
                          </w:pPr>
                          <w:r>
                            <w:t>Занимайте свободные ниши и создавайте в них новые направл</w:t>
                          </w:r>
                          <w:r>
                            <w:t>е</w:t>
                          </w:r>
                          <w:r>
                            <w:t>ния деятельности</w:t>
                          </w:r>
                        </w:p>
                      </w:txbxContent>
                    </v:textbox>
                  </v:shape>
                </v:group>
                <v:group id="_x0000_s1218" style="position:absolute;left:3810;top:7020;width:7057;height:1871" coordorigin="3075,990" coordsize="7057,1950">
                  <v:shape id="_x0000_s1219" type="#_x0000_t202" style="position:absolute;left:3075;top:990;width:2381;height:1950" strokeweight="1.5pt">
                    <v:textbox>
                      <w:txbxContent>
                        <w:p w:rsidR="00764112" w:rsidRDefault="00764112" w:rsidP="0019006F">
                          <w:pPr>
                            <w:ind w:left="-113" w:right="-113"/>
                          </w:pPr>
                          <w:r>
                            <w:t>Приобретайте недо</w:t>
                          </w:r>
                          <w:r>
                            <w:t>с</w:t>
                          </w:r>
                          <w:r>
                            <w:t>тающие активы и и</w:t>
                          </w:r>
                          <w:r>
                            <w:t>з</w:t>
                          </w:r>
                          <w:r>
                            <w:t>бавляйтесь от ме</w:t>
                          </w:r>
                          <w:r>
                            <w:t>д</w:t>
                          </w:r>
                          <w:r>
                            <w:t>ленно развивающихся направлений</w:t>
                          </w:r>
                        </w:p>
                      </w:txbxContent>
                    </v:textbox>
                  </v:shape>
                  <v:shape id="_x0000_s1220" type="#_x0000_t202" style="position:absolute;left:5370;top:990;width:2381;height:1950" strokeweight="1.5pt">
                    <v:textbox>
                      <w:txbxContent>
                        <w:p w:rsidR="00764112" w:rsidRPr="00B377C0" w:rsidRDefault="00764112" w:rsidP="0019006F">
                          <w:pPr>
                            <w:ind w:left="-113" w:right="-113"/>
                          </w:pPr>
                          <w:r>
                            <w:t>Проводите слияния и поглощения для ко</w:t>
                          </w:r>
                          <w:r>
                            <w:t>н</w:t>
                          </w:r>
                          <w:r>
                            <w:t>солидации и диве</w:t>
                          </w:r>
                          <w:r>
                            <w:t>р</w:t>
                          </w:r>
                          <w:r>
                            <w:t>сификации бизнеса</w:t>
                          </w:r>
                        </w:p>
                      </w:txbxContent>
                    </v:textbox>
                  </v:shape>
                  <v:shape id="_x0000_s1221" type="#_x0000_t202" style="position:absolute;left:7751;top:990;width:2381;height:1950" strokeweight="1.5pt">
                    <v:textbox>
                      <w:txbxContent>
                        <w:p w:rsidR="00764112" w:rsidRPr="00B377C0" w:rsidRDefault="00764112" w:rsidP="0019006F">
                          <w:pPr>
                            <w:ind w:left="-113" w:right="-113"/>
                          </w:pPr>
                          <w:r>
                            <w:t>Начинайте работу в новых зонах роста, покупая небольшие компании</w:t>
                          </w:r>
                        </w:p>
                      </w:txbxContent>
                    </v:textbox>
                  </v:shape>
                </v:group>
                <v:group id="_x0000_s1222" style="position:absolute;left:3810;top:8878;width:7057;height:1871" coordorigin="3075,990" coordsize="7057,1950">
                  <v:shape id="_x0000_s1223" type="#_x0000_t202" style="position:absolute;left:3075;top:990;width:2381;height:1950" strokeweight="1.5pt">
                    <v:textbox>
                      <w:txbxContent>
                        <w:p w:rsidR="00764112" w:rsidRDefault="00764112" w:rsidP="0019006F">
                          <w:pPr>
                            <w:ind w:left="-113" w:right="-113"/>
                          </w:pPr>
                          <w:r>
                            <w:t>Добивайтесь высокой коммерческой и оп</w:t>
                          </w:r>
                          <w:r>
                            <w:t>е</w:t>
                          </w:r>
                          <w:r>
                            <w:t>рационной эффекти</w:t>
                          </w:r>
                          <w:r>
                            <w:t>в</w:t>
                          </w:r>
                          <w:r>
                            <w:t>ности</w:t>
                          </w:r>
                        </w:p>
                      </w:txbxContent>
                    </v:textbox>
                  </v:shape>
                  <v:shape id="_x0000_s1224" type="#_x0000_t202" style="position:absolute;left:5370;top:990;width:2381;height:1950" strokeweight="1.5pt">
                    <v:textbox>
                      <w:txbxContent>
                        <w:p w:rsidR="00764112" w:rsidRDefault="00764112" w:rsidP="0019006F">
                          <w:pPr>
                            <w:ind w:left="-113" w:right="-113"/>
                          </w:pPr>
                          <w:r>
                            <w:t>Обновите ассорт</w:t>
                          </w:r>
                          <w:r>
                            <w:t>и</w:t>
                          </w:r>
                          <w:r>
                            <w:t>мент продукции или модель управления предложением</w:t>
                          </w:r>
                        </w:p>
                      </w:txbxContent>
                    </v:textbox>
                  </v:shape>
                  <v:shape id="_x0000_s1225" type="#_x0000_t202" style="position:absolute;left:7751;top:990;width:2381;height:1950" strokeweight="1.5pt">
                    <v:textbox>
                      <w:txbxContent>
                        <w:p w:rsidR="00764112" w:rsidRPr="00B377C0" w:rsidRDefault="00764112" w:rsidP="0019006F">
                          <w:pPr>
                            <w:ind w:left="-113" w:right="-113"/>
                          </w:pPr>
                          <w:r>
                            <w:t>Перестройте вашу бизнес-модель или замените ее</w:t>
                          </w:r>
                        </w:p>
                      </w:txbxContent>
                    </v:textbox>
                  </v:shape>
                </v:group>
              </v:group>
            </v:group>
            <v:group id="_x0000_s1226" style="position:absolute;left:4140;top:1379;width:7222;height:3498" coordorigin="4230,2217" coordsize="7222,3498">
              <v:shape id="_x0000_s1227" type="#_x0000_t202" style="position:absolute;left:4230;top:4305;width:2820;height:1410" stroked="f">
                <v:textbox style="mso-next-textbox:#_x0000_s1227">
                  <w:txbxContent>
                    <w:p w:rsidR="00764112" w:rsidRDefault="00764112" w:rsidP="0019006F">
                      <w:pPr>
                        <w:ind w:left="-113" w:right="-113"/>
                      </w:pPr>
                      <w:r w:rsidRPr="003C26A6">
                        <w:t>Горизонт 1</w:t>
                      </w:r>
                    </w:p>
                    <w:p w:rsidR="00764112" w:rsidRPr="003C26A6" w:rsidRDefault="00764112" w:rsidP="0019006F">
                      <w:pPr>
                        <w:ind w:left="-113" w:right="-113"/>
                      </w:pPr>
                      <w:r>
                        <w:t>Развитие ключевых н</w:t>
                      </w:r>
                      <w:r>
                        <w:t>а</w:t>
                      </w:r>
                      <w:r>
                        <w:t>правлений бизнеса и их защита от конкурентов</w:t>
                      </w:r>
                    </w:p>
                  </w:txbxContent>
                </v:textbox>
              </v:shape>
              <v:group id="_x0000_s1228" style="position:absolute;left:4230;top:2217;width:6870;height:2418" coordorigin="4230,2217" coordsize="6870,2418">
                <v:shape id="_x0000_s1229" type="#_x0000_t19" style="position:absolute;left:4230;top:3672;width:2738;height:963;rotation:11372994fd;flip:y" coordsize="21600,21351" adj="-5327398,,,21351" path="wr-21600,-249,21600,42951,3271,,21600,21351nfewr-21600,-249,21600,42951,3271,,21600,21351l,21351nsxe" strokeweight="1.5pt">
                  <v:path o:connectlocs="3271,0;21600,21351;0,21351"/>
                </v:shape>
                <v:shape id="_x0000_s1230" type="#_x0000_t19" style="position:absolute;left:6209;top:2921;width:2739;height:988;rotation:11372994fd;flip:y" coordsize="21600,22489" adj="-5327398,197867,,21351" path="wr-21600,-249,21600,42951,3271,,21570,22489nfewr-21600,-249,21600,42951,3271,,21570,22489l,21351nsxe" strokeweight="1.5pt">
                  <v:path o:connectlocs="3271,0;21570,22489;0,21351"/>
                </v:shape>
                <v:shape id="_x0000_s1231" type="#_x0000_t19" style="position:absolute;left:8362;top:2217;width:2738;height:963;rotation:11372994fd;flip:y" coordsize="21600,21351" adj="-5327398,,,21351" path="wr-21600,-249,21600,42951,3271,,21600,21351nfewr-21600,-249,21600,42951,3271,,21600,21351l,21351nsxe" strokeweight="1.5pt">
                  <v:path o:connectlocs="3271,0;21600,21351;0,21351"/>
                </v:shape>
              </v:group>
              <v:shape id="_x0000_s1232" type="#_x0000_t202" style="position:absolute;left:6446;top:3450;width:2820;height:1215" stroked="f">
                <v:textbox style="mso-next-textbox:#_x0000_s1232">
                  <w:txbxContent>
                    <w:p w:rsidR="00764112" w:rsidRDefault="00764112" w:rsidP="0019006F">
                      <w:pPr>
                        <w:ind w:left="-113" w:right="-113"/>
                      </w:pPr>
                      <w:r w:rsidRPr="003C26A6">
                        <w:t xml:space="preserve">Горизонт </w:t>
                      </w:r>
                      <w:r>
                        <w:t>2</w:t>
                      </w:r>
                    </w:p>
                    <w:p w:rsidR="00764112" w:rsidRPr="003C26A6" w:rsidRDefault="00764112" w:rsidP="0019006F">
                      <w:pPr>
                        <w:ind w:left="-113" w:right="-113"/>
                      </w:pPr>
                      <w:r>
                        <w:t>Создание новых напра</w:t>
                      </w:r>
                      <w:r>
                        <w:t>в</w:t>
                      </w:r>
                      <w:r>
                        <w:t>лений деятельности</w:t>
                      </w:r>
                    </w:p>
                  </w:txbxContent>
                </v:textbox>
              </v:shape>
              <v:shape id="_x0000_s1233" type="#_x0000_t202" style="position:absolute;left:8632;top:2739;width:2820;height:1290" stroked="f">
                <v:textbox style="mso-next-textbox:#_x0000_s1233">
                  <w:txbxContent>
                    <w:p w:rsidR="00764112" w:rsidRDefault="00764112" w:rsidP="0019006F">
                      <w:pPr>
                        <w:ind w:left="-113" w:right="-113"/>
                      </w:pPr>
                      <w:r w:rsidRPr="003C26A6">
                        <w:t xml:space="preserve">Горизонт </w:t>
                      </w:r>
                      <w:r>
                        <w:t>3</w:t>
                      </w:r>
                    </w:p>
                    <w:p w:rsidR="00764112" w:rsidRPr="003C26A6" w:rsidRDefault="00764112" w:rsidP="0019006F">
                      <w:pPr>
                        <w:ind w:left="-113" w:right="-113"/>
                      </w:pPr>
                      <w:r>
                        <w:t xml:space="preserve">Создание </w:t>
                      </w:r>
                      <w:proofErr w:type="gramStart"/>
                      <w:r>
                        <w:t>реалистичных возможностей</w:t>
                      </w:r>
                      <w:proofErr w:type="gramEnd"/>
                      <w:r>
                        <w:t xml:space="preserve"> для буд</w:t>
                      </w:r>
                      <w:r>
                        <w:t>у</w:t>
                      </w:r>
                      <w:r>
                        <w:t>щего роста</w:t>
                      </w:r>
                    </w:p>
                  </w:txbxContent>
                </v:textbox>
              </v:shape>
            </v:group>
            <w10:wrap anchorx="page" anchory="page"/>
          </v:group>
        </w:pict>
      </w:r>
      <w:r w:rsidRPr="00BE2750">
        <w:rPr>
          <w:b/>
          <w:sz w:val="28"/>
          <w:szCs w:val="28"/>
        </w:rPr>
        <w:t>Карта роста</w:t>
      </w:r>
    </w:p>
    <w:p w:rsidR="0019006F" w:rsidRPr="00BE2750" w:rsidRDefault="0019006F" w:rsidP="0019006F">
      <w:pPr>
        <w:spacing w:line="360" w:lineRule="auto"/>
        <w:ind w:firstLine="709"/>
        <w:jc w:val="center"/>
        <w:rPr>
          <w:b/>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r>
        <w:rPr>
          <w:sz w:val="28"/>
          <w:szCs w:val="28"/>
        </w:rPr>
        <w:t>Авторами концепции был разработан ряд схем, помогающих комп</w:t>
      </w:r>
      <w:r>
        <w:rPr>
          <w:sz w:val="28"/>
          <w:szCs w:val="28"/>
        </w:rPr>
        <w:t>а</w:t>
      </w:r>
      <w:r>
        <w:rPr>
          <w:sz w:val="28"/>
          <w:szCs w:val="28"/>
        </w:rPr>
        <w:t>ниям выбрать направления (траектории) роста (Рисунок 8).</w:t>
      </w:r>
    </w:p>
    <w:p w:rsidR="0019006F" w:rsidRDefault="0019006F" w:rsidP="0019006F">
      <w:pPr>
        <w:spacing w:line="360" w:lineRule="auto"/>
        <w:ind w:firstLine="709"/>
        <w:rPr>
          <w:sz w:val="28"/>
          <w:szCs w:val="28"/>
        </w:rPr>
      </w:pPr>
      <w:r>
        <w:rPr>
          <w:noProof/>
          <w:sz w:val="28"/>
          <w:szCs w:val="28"/>
        </w:rPr>
        <w:pict>
          <v:group id="_x0000_s1234" style="position:absolute;left:0;text-align:left;margin-left:25.95pt;margin-top:3.3pt;width:439.5pt;height:176.6pt;z-index:251667456" coordorigin="2220,1700" coordsize="8790,3532">
            <v:group id="_x0000_s1235" style="position:absolute;left:2220;top:1700;width:5535;height:3532" coordorigin="2220,1700" coordsize="5535,3532">
              <v:group id="_x0000_s1236" style="position:absolute;left:2220;top:1700;width:2205;height:3532" coordorigin="2220,1700" coordsize="2205,3532">
                <v:shape id="_x0000_s1237" type="#_x0000_t202" style="position:absolute;left:2625;top:4512;width:1470;height:720" strokecolor="white [3212]">
                  <v:textbox>
                    <w:txbxContent>
                      <w:p w:rsidR="00764112" w:rsidRPr="00D858E3" w:rsidRDefault="00764112" w:rsidP="0019006F">
                        <w:pPr>
                          <w:ind w:left="-113" w:right="-113"/>
                          <w:jc w:val="center"/>
                        </w:pPr>
                        <w:r w:rsidRPr="00D858E3">
                          <w:t>Стандартная схема роста</w:t>
                        </w:r>
                      </w:p>
                    </w:txbxContent>
                  </v:textbox>
                </v:shape>
                <v:group id="_x0000_s1238" style="position:absolute;left:2220;top:1700;width:2205;height:2806" coordorigin="1695,1700" coordsize="2205,2806">
                  <v:group id="_x0000_s1239" style="position:absolute;left:1695;top:2295;width:2205;height:2211" coordorigin="1695,2295" coordsize="2205,2211">
                    <v:rect id="_x0000_s1240" style="position:absolute;left:1695;top:2295;width:735;height:737" strokeweight="1.25pt"/>
                    <v:rect id="_x0000_s1241" style="position:absolute;left:2430;top:2295;width:735;height:737" strokeweight="1.25pt"/>
                    <v:rect id="_x0000_s1242" style="position:absolute;left:3165;top:2295;width:735;height:737" fillcolor="#a5a5a5 [2092]" strokeweight="1.25pt"/>
                    <v:rect id="_x0000_s1243" style="position:absolute;left:1695;top:3032;width:735;height:737" strokeweight="1.25pt"/>
                    <v:rect id="_x0000_s1244" style="position:absolute;left:2430;top:3032;width:735;height:737" fillcolor="#a5a5a5 [2092]" strokeweight="1.25pt"/>
                    <v:rect id="_x0000_s1245" style="position:absolute;left:3165;top:3032;width:735;height:737" strokeweight="1.25pt"/>
                    <v:rect id="_x0000_s1246" style="position:absolute;left:1695;top:3769;width:735;height:737" fillcolor="#a5a5a5 [2092]" strokeweight="1.25pt"/>
                    <v:rect id="_x0000_s1247" style="position:absolute;left:2430;top:3769;width:735;height:737" strokeweight="1.25pt"/>
                    <v:rect id="_x0000_s1248" style="position:absolute;left:3165;top:3769;width:735;height:737" strokeweight="1.25pt"/>
                  </v:group>
                  <v:group id="_x0000_s1249" style="position:absolute;left:1774;top:1700;width:2096;height:561" coordorigin="1694,1360" coordsize="1875,561">
                    <v:shape id="_x0000_s1250" type="#_x0000_t19" style="position:absolute;left:1694;top:1682;width:735;height:239;rotation:11369475fd;flip:y" coordsize="21600,21528" adj="-5590951,,,21528" path="wr-21600,-72,21600,43128,1766,,21600,21528nfewr-21600,-72,21600,43128,1766,,21600,21528l,21528nsxe" strokeweight="1.25pt">
                      <v:path o:connectlocs="1766,0;21600,21528;0,21528"/>
                    </v:shape>
                    <v:shape id="_x0000_s1251" type="#_x0000_t19" style="position:absolute;left:2254;top:1522;width:735;height:239;rotation:11369475fd;flip:y" coordsize="21600,21528" adj="-5590951,,,21528" path="wr-21600,-72,21600,43128,1766,,21600,21528nfewr-21600,-72,21600,43128,1766,,21600,21528l,21528nsxe" strokeweight="1.25pt">
                      <v:path o:connectlocs="1766,0;21600,21528;0,21528"/>
                    </v:shape>
                    <v:shape id="_x0000_s1252" type="#_x0000_t19" style="position:absolute;left:2834;top:1360;width:735;height:239;rotation:11369475fd;flip:y" coordsize="21600,21528" adj="-5590951,,,21528" path="wr-21600,-72,21600,43128,1766,,21600,21528nfewr-21600,-72,21600,43128,1766,,21600,21528l,21528nsxe" strokeweight="1.25pt">
                      <v:path o:connectlocs="1766,0;21600,21528;0,21528"/>
                    </v:shape>
                  </v:group>
                </v:group>
              </v:group>
              <v:group id="_x0000_s1253" style="position:absolute;left:5550;top:1700;width:2205;height:3532" coordorigin="5550,1700" coordsize="2205,3532">
                <v:shape id="_x0000_s1254" type="#_x0000_t202" style="position:absolute;left:5910;top:4512;width:1470;height:720" strokecolor="white [3212]">
                  <v:textbox>
                    <w:txbxContent>
                      <w:p w:rsidR="00764112" w:rsidRPr="00D858E3" w:rsidRDefault="00764112" w:rsidP="0019006F">
                        <w:pPr>
                          <w:ind w:left="-113" w:right="-113"/>
                          <w:jc w:val="center"/>
                        </w:pPr>
                        <w:r>
                          <w:t>Венчурный капитал</w:t>
                        </w:r>
                      </w:p>
                    </w:txbxContent>
                  </v:textbox>
                </v:shape>
                <v:group id="_x0000_s1255" style="position:absolute;left:5550;top:1700;width:2205;height:2806" coordorigin="1695,1700" coordsize="2205,2806">
                  <v:group id="_x0000_s1256" style="position:absolute;left:1695;top:2295;width:2205;height:2211" coordorigin="1695,2295" coordsize="2205,2211">
                    <v:rect id="_x0000_s1257" style="position:absolute;left:1695;top:2295;width:735;height:737" strokeweight="1.25pt"/>
                    <v:rect id="_x0000_s1258" style="position:absolute;left:2430;top:2295;width:735;height:737" strokeweight="1.25pt"/>
                    <v:rect id="_x0000_s1259" style="position:absolute;left:3165;top:2295;width:735;height:737" fillcolor="#a5a5a5 [2092]" strokeweight="1.25pt"/>
                    <v:rect id="_x0000_s1260" style="position:absolute;left:1695;top:3032;width:735;height:737" strokeweight="1.25pt"/>
                    <v:rect id="_x0000_s1261" style="position:absolute;left:2430;top:3032;width:735;height:737" fillcolor="white [3212]" strokeweight="1.25pt"/>
                    <v:rect id="_x0000_s1262" style="position:absolute;left:3165;top:3032;width:735;height:737" fillcolor="#a5a5a5 [2092]" strokeweight="1.25pt"/>
                    <v:rect id="_x0000_s1263" style="position:absolute;left:1695;top:3769;width:735;height:737" fillcolor="white [3212]" strokeweight="1.25pt"/>
                    <v:rect id="_x0000_s1264" style="position:absolute;left:2430;top:3769;width:735;height:737" strokeweight="1.25pt"/>
                    <v:rect id="_x0000_s1265" style="position:absolute;left:3165;top:3769;width:735;height:737" fillcolor="#a5a5a5 [2092]" strokeweight="1.25pt"/>
                  </v:group>
                  <v:group id="_x0000_s1266" style="position:absolute;left:1774;top:1700;width:2096;height:561" coordorigin="1694,1360" coordsize="1875,561">
                    <v:shape id="_x0000_s1267" type="#_x0000_t19" style="position:absolute;left:1694;top:1682;width:735;height:239;rotation:11369475fd;flip:y" coordsize="21600,21528" adj="-5590951,,,21528" path="wr-21600,-72,21600,43128,1766,,21600,21528nfewr-21600,-72,21600,43128,1766,,21600,21528l,21528nsxe" strokeweight="1.25pt">
                      <v:path o:connectlocs="1766,0;21600,21528;0,21528"/>
                    </v:shape>
                    <v:shape id="_x0000_s1268" type="#_x0000_t19" style="position:absolute;left:2254;top:1522;width:735;height:239;rotation:11369475fd;flip:y" coordsize="21600,21528" adj="-5590951,,,21528" path="wr-21600,-72,21600,43128,1766,,21600,21528nfewr-21600,-72,21600,43128,1766,,21600,21528l,21528nsxe" strokeweight="1.25pt">
                      <v:path o:connectlocs="1766,0;21600,21528;0,21528"/>
                    </v:shape>
                    <v:shape id="_x0000_s1269" type="#_x0000_t19" style="position:absolute;left:2834;top:1360;width:735;height:239;rotation:11369475fd;flip:y" coordsize="21600,21528" adj="-5590951,,,21528" path="wr-21600,-72,21600,43128,1766,,21600,21528nfewr-21600,-72,21600,43128,1766,,21600,21528l,21528nsxe" strokeweight="1.25pt">
                      <v:path o:connectlocs="1766,0;21600,21528;0,21528"/>
                    </v:shape>
                  </v:group>
                </v:group>
              </v:group>
            </v:group>
            <v:group id="_x0000_s1270" style="position:absolute;left:8040;top:2430;width:2970;height:1888" coordorigin="8040,2430" coordsize="2970,1888">
              <v:shape id="_x0000_s1271" type="#_x0000_t202" style="position:absolute;left:8040;top:2430;width:2970;height:435" strokecolor="white [3212]">
                <v:textbox>
                  <w:txbxContent>
                    <w:p w:rsidR="00764112" w:rsidRPr="00B77CAC" w:rsidRDefault="00764112" w:rsidP="0019006F">
                      <w:pPr>
                        <w:ind w:left="-113" w:right="-113"/>
                      </w:pPr>
                      <w:r w:rsidRPr="00B77CAC">
                        <w:t>Развитие потенциала акт</w:t>
                      </w:r>
                      <w:r w:rsidRPr="00B77CAC">
                        <w:t>и</w:t>
                      </w:r>
                      <w:r w:rsidRPr="00B77CAC">
                        <w:t>вов</w:t>
                      </w:r>
                    </w:p>
                  </w:txbxContent>
                </v:textbox>
              </v:shape>
              <v:shape id="_x0000_s1272" type="#_x0000_t202" style="position:absolute;left:8040;top:3135;width:2970;height:435" strokecolor="white [3212]">
                <v:textbox>
                  <w:txbxContent>
                    <w:p w:rsidR="00764112" w:rsidRPr="00B77CAC" w:rsidRDefault="00764112" w:rsidP="0019006F">
                      <w:pPr>
                        <w:ind w:left="-113" w:right="-113"/>
                      </w:pPr>
                      <w:r>
                        <w:t>Слияния и поглощения</w:t>
                      </w:r>
                    </w:p>
                  </w:txbxContent>
                </v:textbox>
              </v:shape>
              <v:shape id="_x0000_s1273" type="#_x0000_t202" style="position:absolute;left:8040;top:3883;width:2970;height:435" strokecolor="white [3212]">
                <v:textbox>
                  <w:txbxContent>
                    <w:p w:rsidR="00764112" w:rsidRPr="00B77CAC" w:rsidRDefault="00764112" w:rsidP="0019006F">
                      <w:pPr>
                        <w:ind w:left="-113" w:right="-113"/>
                      </w:pPr>
                      <w:r>
                        <w:t>Увеличение доли рынка</w:t>
                      </w:r>
                    </w:p>
                  </w:txbxContent>
                </v:textbox>
              </v:shape>
            </v:group>
          </v:group>
        </w:pict>
      </w: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r>
        <w:rPr>
          <w:noProof/>
          <w:sz w:val="28"/>
          <w:szCs w:val="28"/>
        </w:rPr>
        <w:pict>
          <v:group id="_x0000_s1274" style="position:absolute;left:0;text-align:left;margin-left:25.95pt;margin-top:10.85pt;width:439.35pt;height:176.6pt;z-index:251668480" coordorigin="2223,5232" coordsize="8787,3532">
            <v:group id="_x0000_s1275" style="position:absolute;left:2223;top:5232;width:5535;height:3532" coordorigin="2220,1700" coordsize="5535,3532">
              <v:group id="_x0000_s1276" style="position:absolute;left:2220;top:1700;width:2205;height:3532" coordorigin="2220,1700" coordsize="2205,3532">
                <v:shape id="_x0000_s1277" type="#_x0000_t202" style="position:absolute;left:2625;top:4512;width:1470;height:720" strokecolor="white [3212]">
                  <v:textbox>
                    <w:txbxContent>
                      <w:p w:rsidR="00764112" w:rsidRPr="00D858E3" w:rsidRDefault="00764112" w:rsidP="0019006F">
                        <w:pPr>
                          <w:ind w:left="-113" w:right="-113"/>
                          <w:jc w:val="center"/>
                        </w:pPr>
                        <w:r>
                          <w:t>Прямые и</w:t>
                        </w:r>
                        <w:r>
                          <w:t>н</w:t>
                        </w:r>
                        <w:r>
                          <w:t>вестиции</w:t>
                        </w:r>
                      </w:p>
                    </w:txbxContent>
                  </v:textbox>
                </v:shape>
                <v:group id="_x0000_s1278" style="position:absolute;left:2220;top:1700;width:2205;height:2806" coordorigin="1695,1700" coordsize="2205,2806">
                  <v:group id="_x0000_s1279" style="position:absolute;left:1695;top:2295;width:2205;height:2211" coordorigin="1695,2295" coordsize="2205,2211">
                    <v:rect id="_x0000_s1280" style="position:absolute;left:1695;top:2295;width:735;height:737" strokeweight="1.25pt"/>
                    <v:rect id="_x0000_s1281" style="position:absolute;left:2430;top:2295;width:735;height:737" strokeweight="1.25pt"/>
                    <v:rect id="_x0000_s1282" style="position:absolute;left:3165;top:2295;width:735;height:737" fillcolor="white [3212]" strokeweight="1.25pt"/>
                    <v:rect id="_x0000_s1283" style="position:absolute;left:1695;top:3032;width:735;height:737" fillcolor="#a5a5a5 [2092]" strokeweight="1.25pt"/>
                    <v:rect id="_x0000_s1284" style="position:absolute;left:2430;top:3032;width:735;height:737" fillcolor="#a5a5a5 [2092]" strokeweight="1.25pt"/>
                    <v:rect id="_x0000_s1285" style="position:absolute;left:3165;top:3032;width:735;height:737" strokeweight="1.25pt"/>
                    <v:rect id="_x0000_s1286" style="position:absolute;left:1695;top:3769;width:735;height:737" fillcolor="white [3212]" strokeweight="1.25pt"/>
                    <v:rect id="_x0000_s1287" style="position:absolute;left:2430;top:3769;width:735;height:737" strokeweight="1.25pt"/>
                    <v:rect id="_x0000_s1288" style="position:absolute;left:3165;top:3769;width:735;height:737" strokeweight="1.25pt"/>
                  </v:group>
                  <v:group id="_x0000_s1289" style="position:absolute;left:1774;top:1700;width:2096;height:561" coordorigin="1694,1360" coordsize="1875,561">
                    <v:shape id="_x0000_s1290" type="#_x0000_t19" style="position:absolute;left:1694;top:1682;width:735;height:239;rotation:11369475fd;flip:y" coordsize="21600,21528" adj="-5590951,,,21528" path="wr-21600,-72,21600,43128,1766,,21600,21528nfewr-21600,-72,21600,43128,1766,,21600,21528l,21528nsxe" strokeweight="1.25pt">
                      <v:path o:connectlocs="1766,0;21600,21528;0,21528"/>
                    </v:shape>
                    <v:shape id="_x0000_s1291" type="#_x0000_t19" style="position:absolute;left:2254;top:1522;width:735;height:239;rotation:11369475fd;flip:y" coordsize="21600,21528" adj="-5590951,,,21528" path="wr-21600,-72,21600,43128,1766,,21600,21528nfewr-21600,-72,21600,43128,1766,,21600,21528l,21528nsxe" strokeweight="1.25pt">
                      <v:path o:connectlocs="1766,0;21600,21528;0,21528"/>
                    </v:shape>
                    <v:shape id="_x0000_s1292" type="#_x0000_t19" style="position:absolute;left:2834;top:1360;width:735;height:239;rotation:11369475fd;flip:y" coordsize="21600,21528" adj="-5590951,,,21528" path="wr-21600,-72,21600,43128,1766,,21600,21528nfewr-21600,-72,21600,43128,1766,,21600,21528l,21528nsxe" strokeweight="1.25pt">
                      <v:path o:connectlocs="1766,0;21600,21528;0,21528"/>
                    </v:shape>
                  </v:group>
                </v:group>
              </v:group>
              <v:group id="_x0000_s1293" style="position:absolute;left:5550;top:1700;width:2205;height:3532" coordorigin="5550,1700" coordsize="2205,3532">
                <v:shape id="_x0000_s1294" type="#_x0000_t202" style="position:absolute;left:5910;top:4512;width:1470;height:720" strokecolor="white [3212]">
                  <v:textbox>
                    <w:txbxContent>
                      <w:p w:rsidR="00764112" w:rsidRPr="00D858E3" w:rsidRDefault="00764112" w:rsidP="0019006F">
                        <w:pPr>
                          <w:ind w:left="-113" w:right="-113"/>
                          <w:jc w:val="center"/>
                        </w:pPr>
                        <w:r>
                          <w:t>Органич</w:t>
                        </w:r>
                        <w:r>
                          <w:t>е</w:t>
                        </w:r>
                        <w:r>
                          <w:t>ский рост</w:t>
                        </w:r>
                      </w:p>
                    </w:txbxContent>
                  </v:textbox>
                </v:shape>
                <v:group id="_x0000_s1295" style="position:absolute;left:5550;top:1700;width:2205;height:2806" coordorigin="1695,1700" coordsize="2205,2806">
                  <v:group id="_x0000_s1296" style="position:absolute;left:1695;top:2295;width:2205;height:2211" coordorigin="1695,2295" coordsize="2205,2211">
                    <v:rect id="_x0000_s1297" style="position:absolute;left:1695;top:2295;width:735;height:737" strokeweight="1.25pt"/>
                    <v:rect id="_x0000_s1298" style="position:absolute;left:2430;top:2295;width:735;height:737" fillcolor="#a5a5a5 [2092]" strokeweight="1.25pt"/>
                    <v:rect id="_x0000_s1299" style="position:absolute;left:3165;top:2295;width:735;height:737" fillcolor="#a5a5a5 [2092]" strokeweight="1.25pt"/>
                    <v:rect id="_x0000_s1300" style="position:absolute;left:1695;top:3032;width:735;height:737" strokeweight="1.25pt"/>
                    <v:rect id="_x0000_s1301" style="position:absolute;left:2430;top:3032;width:735;height:737" fillcolor="white [3212]" strokeweight="1.25pt"/>
                    <v:rect id="_x0000_s1302" style="position:absolute;left:3165;top:3032;width:735;height:737" fillcolor="white [3212]" strokeweight="1.25pt"/>
                    <v:rect id="_x0000_s1303" style="position:absolute;left:1695;top:3769;width:735;height:737" fillcolor="#a5a5a5 [2092]" strokeweight="1.25pt"/>
                    <v:rect id="_x0000_s1304" style="position:absolute;left:2430;top:3769;width:735;height:737" fillcolor="#a5a5a5 [2092]" strokeweight="1.25pt"/>
                    <v:rect id="_x0000_s1305" style="position:absolute;left:3165;top:3769;width:735;height:737" fillcolor="white [3212]" strokeweight="1.25pt"/>
                  </v:group>
                  <v:group id="_x0000_s1306" style="position:absolute;left:1774;top:1700;width:2096;height:561" coordorigin="1694,1360" coordsize="1875,561">
                    <v:shape id="_x0000_s1307" type="#_x0000_t19" style="position:absolute;left:1694;top:1682;width:735;height:239;rotation:11369475fd;flip:y" coordsize="21600,21528" adj="-5590951,,,21528" path="wr-21600,-72,21600,43128,1766,,21600,21528nfewr-21600,-72,21600,43128,1766,,21600,21528l,21528nsxe" strokeweight="1.25pt">
                      <v:path o:connectlocs="1766,0;21600,21528;0,21528"/>
                    </v:shape>
                    <v:shape id="_x0000_s1308" type="#_x0000_t19" style="position:absolute;left:2254;top:1522;width:735;height:239;rotation:11369475fd;flip:y" coordsize="21600,21528" adj="-5590951,,,21528" path="wr-21600,-72,21600,43128,1766,,21600,21528nfewr-21600,-72,21600,43128,1766,,21600,21528l,21528nsxe" strokeweight="1.25pt">
                      <v:path o:connectlocs="1766,0;21600,21528;0,21528"/>
                    </v:shape>
                    <v:shape id="_x0000_s1309" type="#_x0000_t19" style="position:absolute;left:2834;top:1360;width:735;height:239;rotation:11369475fd;flip:y" coordsize="21600,21528" adj="-5590951,,,21528" path="wr-21600,-72,21600,43128,1766,,21600,21528nfewr-21600,-72,21600,43128,1766,,21600,21528l,21528nsxe" strokeweight="1.25pt">
                      <v:path o:connectlocs="1766,0;21600,21528;0,21528"/>
                    </v:shape>
                  </v:group>
                </v:group>
              </v:group>
            </v:group>
            <v:group id="_x0000_s1310" style="position:absolute;left:8040;top:6000;width:2970;height:1888" coordorigin="8040,2430" coordsize="2970,1888">
              <v:shape id="_x0000_s1311" type="#_x0000_t202" style="position:absolute;left:8040;top:2430;width:2970;height:435" strokecolor="white [3212]">
                <v:textbox>
                  <w:txbxContent>
                    <w:p w:rsidR="00764112" w:rsidRPr="00B77CAC" w:rsidRDefault="00764112" w:rsidP="0019006F">
                      <w:pPr>
                        <w:ind w:left="-113" w:right="-113"/>
                      </w:pPr>
                      <w:r w:rsidRPr="00B77CAC">
                        <w:t>Развитие потенциала акт</w:t>
                      </w:r>
                      <w:r w:rsidRPr="00B77CAC">
                        <w:t>и</w:t>
                      </w:r>
                      <w:r w:rsidRPr="00B77CAC">
                        <w:t>вов</w:t>
                      </w:r>
                    </w:p>
                  </w:txbxContent>
                </v:textbox>
              </v:shape>
              <v:shape id="_x0000_s1312" type="#_x0000_t202" style="position:absolute;left:8040;top:3135;width:2970;height:435" strokecolor="white [3212]">
                <v:textbox>
                  <w:txbxContent>
                    <w:p w:rsidR="00764112" w:rsidRPr="00B77CAC" w:rsidRDefault="00764112" w:rsidP="0019006F">
                      <w:pPr>
                        <w:ind w:left="-113" w:right="-113"/>
                      </w:pPr>
                      <w:r>
                        <w:t>Слияния и поглощения</w:t>
                      </w:r>
                    </w:p>
                  </w:txbxContent>
                </v:textbox>
              </v:shape>
              <v:shape id="_x0000_s1313" type="#_x0000_t202" style="position:absolute;left:8040;top:3883;width:2970;height:435" strokecolor="white [3212]">
                <v:textbox>
                  <w:txbxContent>
                    <w:p w:rsidR="00764112" w:rsidRPr="00B77CAC" w:rsidRDefault="00764112" w:rsidP="0019006F">
                      <w:pPr>
                        <w:ind w:left="-113" w:right="-113"/>
                      </w:pPr>
                      <w:r>
                        <w:t>Увеличение доли рынка</w:t>
                      </w:r>
                    </w:p>
                  </w:txbxContent>
                </v:textbox>
              </v:shape>
            </v:group>
          </v:group>
        </w:pict>
      </w: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r>
        <w:rPr>
          <w:noProof/>
          <w:sz w:val="28"/>
          <w:szCs w:val="28"/>
        </w:rPr>
        <w:pict>
          <v:group id="_x0000_s1314" style="position:absolute;left:0;text-align:left;margin-left:25.95pt;margin-top:18.45pt;width:439.35pt;height:176.6pt;z-index:251669504" coordorigin="2223,8764" coordsize="8787,3532">
            <v:group id="_x0000_s1315" style="position:absolute;left:8040;top:9532;width:2970;height:1888" coordorigin="8040,2430" coordsize="2970,1888">
              <v:shape id="_x0000_s1316" type="#_x0000_t202" style="position:absolute;left:8040;top:2430;width:2970;height:435" strokecolor="white [3212]">
                <v:textbox style="mso-next-textbox:#_x0000_s1316">
                  <w:txbxContent>
                    <w:p w:rsidR="00764112" w:rsidRPr="00B77CAC" w:rsidRDefault="00764112" w:rsidP="0019006F">
                      <w:pPr>
                        <w:ind w:left="-113" w:right="-113"/>
                      </w:pPr>
                      <w:r w:rsidRPr="00B77CAC">
                        <w:t>Развитие потенциала акт</w:t>
                      </w:r>
                      <w:r w:rsidRPr="00B77CAC">
                        <w:t>и</w:t>
                      </w:r>
                      <w:r w:rsidRPr="00B77CAC">
                        <w:t>вов</w:t>
                      </w:r>
                    </w:p>
                  </w:txbxContent>
                </v:textbox>
              </v:shape>
              <v:shape id="_x0000_s1317" type="#_x0000_t202" style="position:absolute;left:8040;top:3135;width:2970;height:435" strokecolor="white [3212]">
                <v:textbox style="mso-next-textbox:#_x0000_s1317">
                  <w:txbxContent>
                    <w:p w:rsidR="00764112" w:rsidRPr="00B77CAC" w:rsidRDefault="00764112" w:rsidP="0019006F">
                      <w:pPr>
                        <w:ind w:left="-113" w:right="-113"/>
                      </w:pPr>
                      <w:r>
                        <w:t>Слияния и поглощения</w:t>
                      </w:r>
                    </w:p>
                  </w:txbxContent>
                </v:textbox>
              </v:shape>
              <v:shape id="_x0000_s1318" type="#_x0000_t202" style="position:absolute;left:8040;top:3883;width:2970;height:435" strokecolor="white [3212]">
                <v:textbox style="mso-next-textbox:#_x0000_s1318">
                  <w:txbxContent>
                    <w:p w:rsidR="00764112" w:rsidRPr="00B77CAC" w:rsidRDefault="00764112" w:rsidP="0019006F">
                      <w:pPr>
                        <w:ind w:left="-113" w:right="-113"/>
                      </w:pPr>
                      <w:r>
                        <w:t>Увеличение доли рынка</w:t>
                      </w:r>
                    </w:p>
                  </w:txbxContent>
                </v:textbox>
              </v:shape>
            </v:group>
            <v:group id="_x0000_s1319" style="position:absolute;left:2223;top:8764;width:2205;height:3532" coordorigin="2223,8764" coordsize="2205,3532">
              <v:shape id="_x0000_s1320" type="#_x0000_t202" style="position:absolute;left:2388;top:11576;width:1905;height:720" strokecolor="white [3212]">
                <v:textbox style="mso-next-textbox:#_x0000_s1320">
                  <w:txbxContent>
                    <w:p w:rsidR="00764112" w:rsidRPr="00D858E3" w:rsidRDefault="00764112" w:rsidP="0019006F">
                      <w:pPr>
                        <w:ind w:left="-113" w:right="-113"/>
                        <w:jc w:val="center"/>
                      </w:pPr>
                      <w:r>
                        <w:t>Реструктуриз</w:t>
                      </w:r>
                      <w:r>
                        <w:t>а</w:t>
                      </w:r>
                      <w:r>
                        <w:t>ция</w:t>
                      </w:r>
                    </w:p>
                  </w:txbxContent>
                </v:textbox>
              </v:shape>
              <v:group id="_x0000_s1321" style="position:absolute;left:2223;top:8764;width:2205;height:2806" coordorigin="1695,1700" coordsize="2205,2806">
                <v:group id="_x0000_s1322" style="position:absolute;left:1695;top:2295;width:2205;height:2211" coordorigin="1695,2295" coordsize="2205,2211">
                  <v:rect id="_x0000_s1323" style="position:absolute;left:1695;top:2295;width:735;height:737" fillcolor="#a5a5a5 [2092]" strokeweight="1.25pt"/>
                  <v:rect id="_x0000_s1324" style="position:absolute;left:2430;top:2295;width:735;height:737" fillcolor="#a5a5a5 [2092]" strokeweight="1.25pt"/>
                  <v:rect id="_x0000_s1325" style="position:absolute;left:3165;top:2295;width:735;height:737" fillcolor="#a5a5a5 [2092]" strokeweight="1.25pt"/>
                  <v:rect id="_x0000_s1326" style="position:absolute;left:1695;top:3032;width:735;height:737" fillcolor="#a5a5a5 [2092]" strokeweight="1.25pt"/>
                  <v:rect id="_x0000_s1327" style="position:absolute;left:2430;top:3032;width:735;height:737" fillcolor="#a5a5a5 [2092]" strokeweight="1.25pt"/>
                  <v:rect id="_x0000_s1328" style="position:absolute;left:3165;top:3032;width:735;height:737" strokeweight="1.25pt"/>
                  <v:rect id="_x0000_s1329" style="position:absolute;left:1695;top:3769;width:735;height:737" fillcolor="white [3212]" strokeweight="1.25pt"/>
                  <v:rect id="_x0000_s1330" style="position:absolute;left:2430;top:3769;width:735;height:737" strokeweight="1.25pt"/>
                  <v:rect id="_x0000_s1331" style="position:absolute;left:3165;top:3769;width:735;height:737" strokeweight="1.25pt"/>
                </v:group>
                <v:group id="_x0000_s1332" style="position:absolute;left:1774;top:1700;width:2096;height:561" coordorigin="1694,1360" coordsize="1875,561">
                  <v:shape id="_x0000_s1333" type="#_x0000_t19" style="position:absolute;left:1694;top:1682;width:735;height:239;rotation:11369475fd;flip:y" coordsize="21600,21528" adj="-5590951,,,21528" path="wr-21600,-72,21600,43128,1766,,21600,21528nfewr-21600,-72,21600,43128,1766,,21600,21528l,21528nsxe" strokeweight="1.25pt">
                    <v:path o:connectlocs="1766,0;21600,21528;0,21528"/>
                  </v:shape>
                  <v:shape id="_x0000_s1334" type="#_x0000_t19" style="position:absolute;left:2254;top:1522;width:735;height:239;rotation:11369475fd;flip:y" coordsize="21600,21528" adj="-5590951,,,21528" path="wr-21600,-72,21600,43128,1766,,21600,21528nfewr-21600,-72,21600,43128,1766,,21600,21528l,21528nsxe" strokeweight="1.25pt">
                    <v:path o:connectlocs="1766,0;21600,21528;0,21528"/>
                  </v:shape>
                  <v:shape id="_x0000_s1335" type="#_x0000_t19" style="position:absolute;left:2834;top:1360;width:735;height:239;rotation:11369475fd;flip:y" coordsize="21600,21528" adj="-5590951,,,21528" path="wr-21600,-72,21600,43128,1766,,21600,21528nfewr-21600,-72,21600,43128,1766,,21600,21528l,21528nsxe" strokeweight="1.25pt">
                    <v:path o:connectlocs="1766,0;21600,21528;0,21528"/>
                  </v:shape>
                </v:group>
              </v:group>
            </v:group>
            <v:group id="_x0000_s1336" style="position:absolute;left:5553;top:8764;width:2205;height:3532" coordorigin="5553,8764" coordsize="2205,3532">
              <v:shape id="_x0000_s1337" type="#_x0000_t202" style="position:absolute;left:5913;top:11576;width:1470;height:720" strokecolor="white [3212]">
                <v:textbox style="mso-next-textbox:#_x0000_s1337">
                  <w:txbxContent>
                    <w:p w:rsidR="00764112" w:rsidRPr="00D858E3" w:rsidRDefault="00764112" w:rsidP="0019006F">
                      <w:pPr>
                        <w:ind w:left="-113" w:right="-113"/>
                        <w:jc w:val="center"/>
                      </w:pPr>
                      <w:r>
                        <w:t>Рост за счет приобрет</w:t>
                      </w:r>
                      <w:r>
                        <w:t>е</w:t>
                      </w:r>
                      <w:r>
                        <w:t>ний</w:t>
                      </w:r>
                    </w:p>
                  </w:txbxContent>
                </v:textbox>
              </v:shape>
              <v:group id="_x0000_s1338" style="position:absolute;left:5553;top:8764;width:2205;height:2806" coordorigin="1695,1700" coordsize="2205,2806">
                <v:group id="_x0000_s1339" style="position:absolute;left:1695;top:2295;width:2205;height:2211" coordorigin="1695,2295" coordsize="2205,2211">
                  <v:rect id="_x0000_s1340" style="position:absolute;left:1695;top:2295;width:735;height:737" strokeweight="1.25pt"/>
                  <v:rect id="_x0000_s1341" style="position:absolute;left:2430;top:2295;width:735;height:737" fillcolor="white [3212]" strokeweight="1.25pt"/>
                  <v:rect id="_x0000_s1342" style="position:absolute;left:3165;top:2295;width:735;height:737" fillcolor="white [3212]" strokeweight="1.25pt"/>
                  <v:rect id="_x0000_s1343" style="position:absolute;left:1695;top:3032;width:735;height:737" strokeweight="1.25pt"/>
                  <v:rect id="_x0000_s1344" style="position:absolute;left:2430;top:3032;width:735;height:737" fillcolor="#a5a5a5 [2092]" strokeweight="1.25pt"/>
                  <v:rect id="_x0000_s1345" style="position:absolute;left:3165;top:3032;width:735;height:737" fillcolor="#a5a5a5 [2092]" strokeweight="1.25pt"/>
                  <v:rect id="_x0000_s1346" style="position:absolute;left:1695;top:3769;width:735;height:737" fillcolor="#a5a5a5 [2092]" strokeweight="1.25pt"/>
                  <v:rect id="_x0000_s1347" style="position:absolute;left:2430;top:3769;width:735;height:737" fillcolor="white [3212]" strokeweight="1.25pt"/>
                  <v:rect id="_x0000_s1348" style="position:absolute;left:3165;top:3769;width:735;height:737" fillcolor="white [3212]" strokeweight="1.25pt"/>
                </v:group>
                <v:group id="_x0000_s1349" style="position:absolute;left:1774;top:1700;width:2096;height:561" coordorigin="1694,1360" coordsize="1875,561">
                  <v:shape id="_x0000_s1350" type="#_x0000_t19" style="position:absolute;left:1694;top:1682;width:735;height:239;rotation:11369475fd;flip:y" coordsize="21600,21528" adj="-5590951,,,21528" path="wr-21600,-72,21600,43128,1766,,21600,21528nfewr-21600,-72,21600,43128,1766,,21600,21528l,21528nsxe" strokeweight="1.25pt">
                    <v:path o:connectlocs="1766,0;21600,21528;0,21528"/>
                  </v:shape>
                  <v:shape id="_x0000_s1351" type="#_x0000_t19" style="position:absolute;left:2254;top:1522;width:735;height:239;rotation:11369475fd;flip:y" coordsize="21600,21528" adj="-5590951,,,21528" path="wr-21600,-72,21600,43128,1766,,21600,21528nfewr-21600,-72,21600,43128,1766,,21600,21528l,21528nsxe" strokeweight="1.25pt">
                    <v:path o:connectlocs="1766,0;21600,21528;0,21528"/>
                  </v:shape>
                  <v:shape id="_x0000_s1352" type="#_x0000_t19" style="position:absolute;left:2834;top:1360;width:735;height:239;rotation:11369475fd;flip:y" coordsize="21600,21528" adj="-5590951,,,21528" path="wr-21600,-72,21600,43128,1766,,21600,21528nfewr-21600,-72,21600,43128,1766,,21600,21528l,21528nsxe" strokeweight="1.25pt">
                    <v:path o:connectlocs="1766,0;21600,21528;0,21528"/>
                  </v:shape>
                </v:group>
              </v:group>
            </v:group>
          </v:group>
        </w:pict>
      </w: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r>
        <w:rPr>
          <w:noProof/>
          <w:sz w:val="28"/>
          <w:szCs w:val="28"/>
        </w:rPr>
        <w:pict>
          <v:group id="_x0000_s1353" style="position:absolute;left:0;text-align:left;margin-left:25.95pt;margin-top:1.85pt;width:439.35pt;height:162.95pt;z-index:251670528" coordorigin="2223,12296" coordsize="8787,3259">
            <v:group id="_x0000_s1354" style="position:absolute;left:8040;top:13064;width:2970;height:1888" coordorigin="8040,2430" coordsize="2970,1888">
              <v:shape id="_x0000_s1355" type="#_x0000_t202" style="position:absolute;left:8040;top:2430;width:2970;height:435" strokecolor="white [3212]">
                <v:textbox style="mso-next-textbox:#_x0000_s1355">
                  <w:txbxContent>
                    <w:p w:rsidR="00764112" w:rsidRPr="00B77CAC" w:rsidRDefault="00764112" w:rsidP="0019006F">
                      <w:pPr>
                        <w:ind w:left="-113" w:right="-113"/>
                      </w:pPr>
                      <w:r w:rsidRPr="00B77CAC">
                        <w:t>Развитие потенциала акт</w:t>
                      </w:r>
                      <w:r w:rsidRPr="00B77CAC">
                        <w:t>и</w:t>
                      </w:r>
                      <w:r w:rsidRPr="00B77CAC">
                        <w:t>вов</w:t>
                      </w:r>
                    </w:p>
                  </w:txbxContent>
                </v:textbox>
              </v:shape>
              <v:shape id="_x0000_s1356" type="#_x0000_t202" style="position:absolute;left:8040;top:3135;width:2970;height:435" strokecolor="white [3212]">
                <v:textbox style="mso-next-textbox:#_x0000_s1356">
                  <w:txbxContent>
                    <w:p w:rsidR="00764112" w:rsidRPr="00B77CAC" w:rsidRDefault="00764112" w:rsidP="0019006F">
                      <w:pPr>
                        <w:ind w:left="-113" w:right="-113"/>
                      </w:pPr>
                      <w:r>
                        <w:t>Слияния и поглощения</w:t>
                      </w:r>
                    </w:p>
                  </w:txbxContent>
                </v:textbox>
              </v:shape>
              <v:shape id="_x0000_s1357" type="#_x0000_t202" style="position:absolute;left:8040;top:3883;width:2970;height:435" strokecolor="white [3212]">
                <v:textbox style="mso-next-textbox:#_x0000_s1357">
                  <w:txbxContent>
                    <w:p w:rsidR="00764112" w:rsidRPr="00B77CAC" w:rsidRDefault="00764112" w:rsidP="0019006F">
                      <w:pPr>
                        <w:ind w:left="-113" w:right="-113"/>
                      </w:pPr>
                      <w:r>
                        <w:t>Увеличение доли рынка</w:t>
                      </w:r>
                    </w:p>
                  </w:txbxContent>
                </v:textbox>
              </v:shape>
            </v:group>
            <v:group id="_x0000_s1358" style="position:absolute;left:2223;top:12296;width:2205;height:3259" coordorigin="2223,12296" coordsize="2205,3259">
              <v:shape id="_x0000_s1359" type="#_x0000_t202" style="position:absolute;left:2388;top:15108;width:1905;height:447" strokecolor="white [3212]">
                <v:textbox style="mso-next-textbox:#_x0000_s1359">
                  <w:txbxContent>
                    <w:p w:rsidR="00764112" w:rsidRPr="00D858E3" w:rsidRDefault="00764112" w:rsidP="0019006F">
                      <w:pPr>
                        <w:ind w:left="-113" w:right="-113"/>
                        <w:jc w:val="center"/>
                      </w:pPr>
                      <w:r>
                        <w:t>«Попутный в</w:t>
                      </w:r>
                      <w:r>
                        <w:t>е</w:t>
                      </w:r>
                      <w:r>
                        <w:t>тер»</w:t>
                      </w:r>
                    </w:p>
                  </w:txbxContent>
                </v:textbox>
              </v:shape>
              <v:group id="_x0000_s1360" style="position:absolute;left:2223;top:12296;width:2205;height:2806" coordorigin="1695,1700" coordsize="2205,2806">
                <v:group id="_x0000_s1361" style="position:absolute;left:1695;top:2295;width:2205;height:2211" coordorigin="1695,2295" coordsize="2205,2211">
                  <v:rect id="_x0000_s1362" style="position:absolute;left:1695;top:2295;width:735;height:737" fillcolor="white [3212]" strokeweight="1.25pt"/>
                  <v:rect id="_x0000_s1363" style="position:absolute;left:2430;top:2295;width:735;height:737" fillcolor="white [3212]" strokeweight="1.25pt"/>
                  <v:rect id="_x0000_s1364" style="position:absolute;left:3165;top:2295;width:735;height:737" fillcolor="#a5a5a5 [2092]" strokeweight="1.25pt"/>
                  <v:rect id="_x0000_s1365" style="position:absolute;left:1695;top:3032;width:735;height:737" fillcolor="white [3212]" strokeweight="1.25pt"/>
                  <v:rect id="_x0000_s1366" style="position:absolute;left:2430;top:3032;width:735;height:737" fillcolor="#a5a5a5 [2092]" strokeweight="1.25pt"/>
                  <v:rect id="_x0000_s1367" style="position:absolute;left:3165;top:3032;width:735;height:737" fillcolor="#a5a5a5 [2092]" strokeweight="1.25pt"/>
                  <v:rect id="_x0000_s1368" style="position:absolute;left:1695;top:3769;width:735;height:737" fillcolor="#a5a5a5 [2092]" strokeweight="1.25pt"/>
                  <v:rect id="_x0000_s1369" style="position:absolute;left:2430;top:3769;width:735;height:737" fillcolor="#a5a5a5 [2092]" strokeweight="1.25pt"/>
                  <v:rect id="_x0000_s1370" style="position:absolute;left:3165;top:3769;width:735;height:737" fillcolor="#a5a5a5 [2092]" strokeweight="1.25pt"/>
                </v:group>
                <v:group id="_x0000_s1371" style="position:absolute;left:1774;top:1700;width:2096;height:561" coordorigin="1694,1360" coordsize="1875,561">
                  <v:shape id="_x0000_s1372" type="#_x0000_t19" style="position:absolute;left:1694;top:1682;width:735;height:239;rotation:11369475fd;flip:y" coordsize="21600,21528" adj="-5590951,,,21528" path="wr-21600,-72,21600,43128,1766,,21600,21528nfewr-21600,-72,21600,43128,1766,,21600,21528l,21528nsxe" strokeweight="1.25pt">
                    <v:path o:connectlocs="1766,0;21600,21528;0,21528"/>
                  </v:shape>
                  <v:shape id="_x0000_s1373" type="#_x0000_t19" style="position:absolute;left:2254;top:1522;width:735;height:239;rotation:11369475fd;flip:y" coordsize="21600,21528" adj="-5590951,,,21528" path="wr-21600,-72,21600,43128,1766,,21600,21528nfewr-21600,-72,21600,43128,1766,,21600,21528l,21528nsxe" strokeweight="1.25pt">
                    <v:path o:connectlocs="1766,0;21600,21528;0,21528"/>
                  </v:shape>
                  <v:shape id="_x0000_s1374" type="#_x0000_t19" style="position:absolute;left:2834;top:1360;width:735;height:239;rotation:11369475fd;flip:y" coordsize="21600,21528" adj="-5590951,,,21528" path="wr-21600,-72,21600,43128,1766,,21600,21528nfewr-21600,-72,21600,43128,1766,,21600,21528l,21528nsxe" strokeweight="1.25pt">
                    <v:path o:connectlocs="1766,0;21600,21528;0,21528"/>
                  </v:shape>
                </v:group>
              </v:group>
            </v:group>
          </v:group>
        </w:pict>
      </w: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p>
    <w:p w:rsidR="0019006F" w:rsidRDefault="0019006F" w:rsidP="0019006F">
      <w:pPr>
        <w:spacing w:line="360" w:lineRule="auto"/>
        <w:ind w:firstLine="709"/>
        <w:rPr>
          <w:sz w:val="28"/>
          <w:szCs w:val="28"/>
        </w:rPr>
      </w:pPr>
      <w:r w:rsidRPr="00974983">
        <w:rPr>
          <w:i/>
          <w:sz w:val="28"/>
          <w:szCs w:val="28"/>
        </w:rPr>
        <w:t>Рисунок 8.</w:t>
      </w:r>
      <w:r>
        <w:rPr>
          <w:sz w:val="28"/>
          <w:szCs w:val="28"/>
        </w:rPr>
        <w:t xml:space="preserve"> Траектории роста.</w:t>
      </w:r>
    </w:p>
    <w:p w:rsidR="0019006F" w:rsidRDefault="0019006F" w:rsidP="00D37252">
      <w:pPr>
        <w:spacing w:line="360" w:lineRule="auto"/>
        <w:ind w:firstLine="709"/>
        <w:jc w:val="both"/>
        <w:rPr>
          <w:sz w:val="28"/>
          <w:szCs w:val="28"/>
        </w:rPr>
      </w:pPr>
      <w:r>
        <w:rPr>
          <w:sz w:val="28"/>
          <w:szCs w:val="28"/>
        </w:rPr>
        <w:t>1. Стандартная схема роста. Основной инструмент роста на первом горизонте – увеличение доли рынка, на втором – слияния и поглощения, на третьем развитие потенциала активов компании.</w:t>
      </w:r>
    </w:p>
    <w:p w:rsidR="0019006F" w:rsidRDefault="0019006F" w:rsidP="00D37252">
      <w:pPr>
        <w:spacing w:line="360" w:lineRule="auto"/>
        <w:ind w:firstLine="709"/>
        <w:jc w:val="both"/>
        <w:rPr>
          <w:sz w:val="28"/>
          <w:szCs w:val="28"/>
        </w:rPr>
      </w:pPr>
      <w:r>
        <w:rPr>
          <w:sz w:val="28"/>
          <w:szCs w:val="28"/>
        </w:rPr>
        <w:t>2. Прямые инвестиции. Для фондов прямых инвестиций основным двигателем роста на первом и втором горизонтах являются слияния и п</w:t>
      </w:r>
      <w:r>
        <w:rPr>
          <w:sz w:val="28"/>
          <w:szCs w:val="28"/>
        </w:rPr>
        <w:t>о</w:t>
      </w:r>
      <w:r>
        <w:rPr>
          <w:sz w:val="28"/>
          <w:szCs w:val="28"/>
        </w:rPr>
        <w:lastRenderedPageBreak/>
        <w:t>глощения. Поскольку подобные игроки предпочитают приобретать кру</w:t>
      </w:r>
      <w:r>
        <w:rPr>
          <w:sz w:val="28"/>
          <w:szCs w:val="28"/>
        </w:rPr>
        <w:t>п</w:t>
      </w:r>
      <w:r>
        <w:rPr>
          <w:sz w:val="28"/>
          <w:szCs w:val="28"/>
        </w:rPr>
        <w:t>ные компании и наращивать денежные потоки, это, как правило, не создает возможности для слияний и поглощений на третьем горизонте.</w:t>
      </w:r>
    </w:p>
    <w:p w:rsidR="0019006F" w:rsidRDefault="0019006F" w:rsidP="00D37252">
      <w:pPr>
        <w:spacing w:line="360" w:lineRule="auto"/>
        <w:ind w:firstLine="709"/>
        <w:jc w:val="both"/>
        <w:rPr>
          <w:sz w:val="28"/>
          <w:szCs w:val="28"/>
        </w:rPr>
      </w:pPr>
      <w:r>
        <w:rPr>
          <w:sz w:val="28"/>
          <w:szCs w:val="28"/>
        </w:rPr>
        <w:t>3. Венчурный капитал. Венчурные фонды почти всегда занимаются инвестициями на третьем горизонте, но при этом активно работают над увеличением доли рынка, чтобы стимулировать развитие имеющихся и</w:t>
      </w:r>
      <w:r>
        <w:rPr>
          <w:sz w:val="28"/>
          <w:szCs w:val="28"/>
        </w:rPr>
        <w:t>н</w:t>
      </w:r>
      <w:r>
        <w:rPr>
          <w:sz w:val="28"/>
          <w:szCs w:val="28"/>
        </w:rPr>
        <w:t>вестиционных проектов.</w:t>
      </w:r>
    </w:p>
    <w:p w:rsidR="0019006F" w:rsidRDefault="0019006F" w:rsidP="00D37252">
      <w:pPr>
        <w:spacing w:line="360" w:lineRule="auto"/>
        <w:ind w:firstLine="709"/>
        <w:jc w:val="both"/>
        <w:rPr>
          <w:sz w:val="28"/>
          <w:szCs w:val="28"/>
        </w:rPr>
      </w:pPr>
      <w:r>
        <w:rPr>
          <w:sz w:val="28"/>
          <w:szCs w:val="28"/>
        </w:rPr>
        <w:t>4. Органический рост. Некоторые компании избегают роста за счет приобретений. Например, в секторе высоких технологий  многие компании добиваются роста на первом и втором горизонтах через увеличение доли рынка и одновременно финансируют исследовательскую деятельность, чтобы заблаговременно создать возможности развития в сегментах с выс</w:t>
      </w:r>
      <w:r>
        <w:rPr>
          <w:sz w:val="28"/>
          <w:szCs w:val="28"/>
        </w:rPr>
        <w:t>о</w:t>
      </w:r>
      <w:r>
        <w:rPr>
          <w:sz w:val="28"/>
          <w:szCs w:val="28"/>
        </w:rPr>
        <w:t>ким потенциалом роста.</w:t>
      </w:r>
    </w:p>
    <w:p w:rsidR="0019006F" w:rsidRDefault="0019006F" w:rsidP="00D37252">
      <w:pPr>
        <w:spacing w:line="360" w:lineRule="auto"/>
        <w:ind w:firstLine="709"/>
        <w:jc w:val="both"/>
        <w:rPr>
          <w:sz w:val="28"/>
          <w:szCs w:val="28"/>
        </w:rPr>
      </w:pPr>
      <w:r>
        <w:rPr>
          <w:sz w:val="28"/>
          <w:szCs w:val="28"/>
        </w:rPr>
        <w:t>5. Реструктуризация. Компании, претерпевающие реструктуризацию, должны сосредоточиться на том, чтобы изменить направление использов</w:t>
      </w:r>
      <w:r>
        <w:rPr>
          <w:sz w:val="28"/>
          <w:szCs w:val="28"/>
        </w:rPr>
        <w:t>а</w:t>
      </w:r>
      <w:r>
        <w:rPr>
          <w:sz w:val="28"/>
          <w:szCs w:val="28"/>
        </w:rPr>
        <w:t>ния своих активов. В рамках всех горизонтов они опираются на органич</w:t>
      </w:r>
      <w:r>
        <w:rPr>
          <w:sz w:val="28"/>
          <w:szCs w:val="28"/>
        </w:rPr>
        <w:t>е</w:t>
      </w:r>
      <w:r>
        <w:rPr>
          <w:sz w:val="28"/>
          <w:szCs w:val="28"/>
        </w:rPr>
        <w:t>ский рост, но, кроме того, используют слияния и поглощения (а также пр</w:t>
      </w:r>
      <w:r>
        <w:rPr>
          <w:sz w:val="28"/>
          <w:szCs w:val="28"/>
        </w:rPr>
        <w:t>о</w:t>
      </w:r>
      <w:r>
        <w:rPr>
          <w:sz w:val="28"/>
          <w:szCs w:val="28"/>
        </w:rPr>
        <w:t>дажу активов) на первом и втором горизонтах, чтобы повлиять на рыно</w:t>
      </w:r>
      <w:r>
        <w:rPr>
          <w:sz w:val="28"/>
          <w:szCs w:val="28"/>
        </w:rPr>
        <w:t>ч</w:t>
      </w:r>
      <w:r>
        <w:rPr>
          <w:sz w:val="28"/>
          <w:szCs w:val="28"/>
        </w:rPr>
        <w:t>ные правила игры.</w:t>
      </w:r>
    </w:p>
    <w:p w:rsidR="0019006F" w:rsidRDefault="0019006F" w:rsidP="00D37252">
      <w:pPr>
        <w:spacing w:line="360" w:lineRule="auto"/>
        <w:ind w:firstLine="709"/>
        <w:jc w:val="both"/>
        <w:rPr>
          <w:sz w:val="28"/>
          <w:szCs w:val="28"/>
        </w:rPr>
      </w:pPr>
      <w:r>
        <w:rPr>
          <w:sz w:val="28"/>
          <w:szCs w:val="28"/>
        </w:rPr>
        <w:t>6. Рост за счет приобретений. Компании из ряда быстрорастущих сегментов начинают проявлять интерес к поиску партнеров на третьем г</w:t>
      </w:r>
      <w:r>
        <w:rPr>
          <w:sz w:val="28"/>
          <w:szCs w:val="28"/>
        </w:rPr>
        <w:t>о</w:t>
      </w:r>
      <w:r>
        <w:rPr>
          <w:sz w:val="28"/>
          <w:szCs w:val="28"/>
        </w:rPr>
        <w:t>ризонте роста. Вместо создания собственных возможностей роста они п</w:t>
      </w:r>
      <w:r>
        <w:rPr>
          <w:sz w:val="28"/>
          <w:szCs w:val="28"/>
        </w:rPr>
        <w:t>о</w:t>
      </w:r>
      <w:r>
        <w:rPr>
          <w:sz w:val="28"/>
          <w:szCs w:val="28"/>
        </w:rPr>
        <w:t>купают новые предприятия, сотрудничая с фондами венчурного капитала или другими аналогичными игроками. Развитие потенциала собственных активов вытесняется ростом за счет приобретений.</w:t>
      </w:r>
    </w:p>
    <w:p w:rsidR="0019006F" w:rsidRDefault="0019006F" w:rsidP="00D37252">
      <w:pPr>
        <w:spacing w:line="360" w:lineRule="auto"/>
        <w:ind w:firstLine="709"/>
        <w:jc w:val="both"/>
        <w:rPr>
          <w:sz w:val="28"/>
          <w:szCs w:val="28"/>
        </w:rPr>
      </w:pPr>
      <w:r>
        <w:rPr>
          <w:sz w:val="28"/>
          <w:szCs w:val="28"/>
        </w:rPr>
        <w:t>7. «Попутный ветер». Некоторые компании ловят «попутный ветер», позволяющий им сделать серьезный рывок. Они накапливают двигатели роста: приобретение доли рынка на первом горизонте, слияния и поглощ</w:t>
      </w:r>
      <w:r>
        <w:rPr>
          <w:sz w:val="28"/>
          <w:szCs w:val="28"/>
        </w:rPr>
        <w:t>е</w:t>
      </w:r>
      <w:r>
        <w:rPr>
          <w:sz w:val="28"/>
          <w:szCs w:val="28"/>
        </w:rPr>
        <w:t>ния на втором и развитие потенциала своих активов на третьем.</w:t>
      </w:r>
    </w:p>
    <w:p w:rsidR="0019006F" w:rsidRDefault="0019006F" w:rsidP="00D37252">
      <w:pPr>
        <w:spacing w:line="360" w:lineRule="auto"/>
        <w:ind w:firstLine="709"/>
        <w:jc w:val="both"/>
        <w:rPr>
          <w:sz w:val="28"/>
          <w:szCs w:val="28"/>
        </w:rPr>
      </w:pPr>
      <w:r>
        <w:rPr>
          <w:sz w:val="28"/>
          <w:szCs w:val="28"/>
        </w:rPr>
        <w:lastRenderedPageBreak/>
        <w:t>Моделирование роста на основе подобных подходов, действительно, хорошо подходит для обеспечения долгосрочного роста предприятия. В данной модели источники роста разделены на составляющие, а также п</w:t>
      </w:r>
      <w:r>
        <w:rPr>
          <w:sz w:val="28"/>
          <w:szCs w:val="28"/>
        </w:rPr>
        <w:t>о</w:t>
      </w:r>
      <w:r>
        <w:rPr>
          <w:sz w:val="28"/>
          <w:szCs w:val="28"/>
        </w:rPr>
        <w:t>казано – как и так уже крупной компании достичь следующей планки ро</w:t>
      </w:r>
      <w:r>
        <w:rPr>
          <w:sz w:val="28"/>
          <w:szCs w:val="28"/>
        </w:rPr>
        <w:t>с</w:t>
      </w:r>
      <w:r>
        <w:rPr>
          <w:sz w:val="28"/>
          <w:szCs w:val="28"/>
        </w:rPr>
        <w:t>та в условиях потери динамизма.</w:t>
      </w:r>
    </w:p>
    <w:p w:rsidR="0019006F" w:rsidRDefault="0019006F" w:rsidP="00D37252">
      <w:pPr>
        <w:spacing w:line="360" w:lineRule="auto"/>
        <w:ind w:firstLine="709"/>
        <w:jc w:val="both"/>
        <w:rPr>
          <w:sz w:val="28"/>
          <w:szCs w:val="28"/>
        </w:rPr>
      </w:pPr>
      <w:r>
        <w:rPr>
          <w:sz w:val="28"/>
          <w:szCs w:val="28"/>
        </w:rPr>
        <w:t>Тем не менее, выскажем ряд соображений, почему, по нашему мн</w:t>
      </w:r>
      <w:r>
        <w:rPr>
          <w:sz w:val="28"/>
          <w:szCs w:val="28"/>
        </w:rPr>
        <w:t>е</w:t>
      </w:r>
      <w:r>
        <w:rPr>
          <w:sz w:val="28"/>
          <w:szCs w:val="28"/>
        </w:rPr>
        <w:t>нию, следует придерживаться иного подхода.</w:t>
      </w:r>
    </w:p>
    <w:p w:rsidR="0019006F" w:rsidRDefault="0019006F" w:rsidP="00D37252">
      <w:pPr>
        <w:spacing w:line="360" w:lineRule="auto"/>
        <w:ind w:firstLine="709"/>
        <w:jc w:val="both"/>
        <w:rPr>
          <w:sz w:val="28"/>
          <w:szCs w:val="28"/>
        </w:rPr>
      </w:pPr>
      <w:r>
        <w:rPr>
          <w:sz w:val="28"/>
          <w:szCs w:val="28"/>
        </w:rPr>
        <w:t>Во-первых, основным показателем роста здесь выступает прибыль предприятия. Как отмечалось выше, показатель прибыли может рассма</w:t>
      </w:r>
      <w:r>
        <w:rPr>
          <w:sz w:val="28"/>
          <w:szCs w:val="28"/>
        </w:rPr>
        <w:t>т</w:t>
      </w:r>
      <w:r>
        <w:rPr>
          <w:sz w:val="28"/>
          <w:szCs w:val="28"/>
        </w:rPr>
        <w:t>риваться как необходимый, но не как достаточный показатель роста пре</w:t>
      </w:r>
      <w:r>
        <w:rPr>
          <w:sz w:val="28"/>
          <w:szCs w:val="28"/>
        </w:rPr>
        <w:t>д</w:t>
      </w:r>
      <w:r>
        <w:rPr>
          <w:sz w:val="28"/>
          <w:szCs w:val="28"/>
        </w:rPr>
        <w:t>приятия. Его необходимо сопоставлять с другими показателями роста.</w:t>
      </w:r>
    </w:p>
    <w:p w:rsidR="0019006F" w:rsidRDefault="0019006F" w:rsidP="00D37252">
      <w:pPr>
        <w:spacing w:line="360" w:lineRule="auto"/>
        <w:ind w:firstLine="709"/>
        <w:jc w:val="both"/>
        <w:rPr>
          <w:sz w:val="28"/>
          <w:szCs w:val="28"/>
        </w:rPr>
      </w:pPr>
      <w:r>
        <w:rPr>
          <w:sz w:val="28"/>
          <w:szCs w:val="28"/>
        </w:rPr>
        <w:t>Во-вторых, сами авторы отмечают, разработанный ими инструме</w:t>
      </w:r>
      <w:r>
        <w:rPr>
          <w:sz w:val="28"/>
          <w:szCs w:val="28"/>
        </w:rPr>
        <w:t>н</w:t>
      </w:r>
      <w:r>
        <w:rPr>
          <w:sz w:val="28"/>
          <w:szCs w:val="28"/>
        </w:rPr>
        <w:t>тарий подходит в большей степени крупным компаниям. Как в этом случае быть компаниям относительно небольшим, которые составляют количес</w:t>
      </w:r>
      <w:r>
        <w:rPr>
          <w:sz w:val="28"/>
          <w:szCs w:val="28"/>
        </w:rPr>
        <w:t>т</w:t>
      </w:r>
      <w:r>
        <w:rPr>
          <w:sz w:val="28"/>
          <w:szCs w:val="28"/>
        </w:rPr>
        <w:t>венное большинство. Необходим инструментарий, который в равной ст</w:t>
      </w:r>
      <w:r>
        <w:rPr>
          <w:sz w:val="28"/>
          <w:szCs w:val="28"/>
        </w:rPr>
        <w:t>е</w:t>
      </w:r>
      <w:r>
        <w:rPr>
          <w:sz w:val="28"/>
          <w:szCs w:val="28"/>
        </w:rPr>
        <w:t>пени подходит компаниям разных размеров.</w:t>
      </w:r>
    </w:p>
    <w:p w:rsidR="0019006F" w:rsidRDefault="0019006F" w:rsidP="00D37252">
      <w:pPr>
        <w:spacing w:line="360" w:lineRule="auto"/>
        <w:ind w:firstLine="709"/>
        <w:jc w:val="both"/>
        <w:rPr>
          <w:sz w:val="28"/>
          <w:szCs w:val="28"/>
        </w:rPr>
      </w:pPr>
      <w:r>
        <w:rPr>
          <w:sz w:val="28"/>
          <w:szCs w:val="28"/>
        </w:rPr>
        <w:t>В-третьих, для применения данной модели необходимо объективно оценить источники конкурентных преимуществ компании на каждом из горизонтов. Компаниям трудно провести эту процедуру качественно, так как приходится сравнивать компанию с конкурентами в широком смысле. Например, оценивая качество роста в результате слияний и поглощений, следует сравнивать себя с фондами прямых инвестиций. И может оказат</w:t>
      </w:r>
      <w:r>
        <w:rPr>
          <w:sz w:val="28"/>
          <w:szCs w:val="28"/>
        </w:rPr>
        <w:t>ь</w:t>
      </w:r>
      <w:r>
        <w:rPr>
          <w:sz w:val="28"/>
          <w:szCs w:val="28"/>
        </w:rPr>
        <w:t>ся, что компания видит «явные» преимущества там, где их нет. То есть степень субъективизма в моделировании на основе карт роста достаточно высока, что влечет за собой рост неопределенности в принятии решений и, соответственно, повышенные риски.</w:t>
      </w:r>
    </w:p>
    <w:p w:rsidR="0019006F" w:rsidRPr="00343F6C" w:rsidRDefault="0019006F" w:rsidP="00D37252">
      <w:pPr>
        <w:spacing w:line="360" w:lineRule="auto"/>
        <w:ind w:firstLine="709"/>
        <w:jc w:val="both"/>
        <w:rPr>
          <w:sz w:val="28"/>
          <w:szCs w:val="28"/>
        </w:rPr>
      </w:pPr>
      <w:r w:rsidRPr="00343F6C">
        <w:rPr>
          <w:sz w:val="28"/>
          <w:szCs w:val="28"/>
        </w:rPr>
        <w:t>Ограничения, связанные с использованием прибыли в качестве гла</w:t>
      </w:r>
      <w:r w:rsidRPr="00343F6C">
        <w:rPr>
          <w:sz w:val="28"/>
          <w:szCs w:val="28"/>
        </w:rPr>
        <w:t>в</w:t>
      </w:r>
      <w:r w:rsidRPr="00343F6C">
        <w:rPr>
          <w:sz w:val="28"/>
          <w:szCs w:val="28"/>
        </w:rPr>
        <w:t xml:space="preserve">ного показателя экономического роста, пытается снять Ф. </w:t>
      </w:r>
      <w:proofErr w:type="spellStart"/>
      <w:r w:rsidRPr="00343F6C">
        <w:rPr>
          <w:sz w:val="28"/>
          <w:szCs w:val="28"/>
        </w:rPr>
        <w:t>Райхельд</w:t>
      </w:r>
      <w:proofErr w:type="spellEnd"/>
      <w:r w:rsidRPr="00343F6C">
        <w:rPr>
          <w:sz w:val="28"/>
          <w:szCs w:val="28"/>
        </w:rPr>
        <w:t xml:space="preserve"> [</w:t>
      </w:r>
      <w:r>
        <w:rPr>
          <w:sz w:val="28"/>
          <w:szCs w:val="28"/>
        </w:rPr>
        <w:t>42</w:t>
      </w:r>
      <w:r w:rsidRPr="00343F6C">
        <w:rPr>
          <w:sz w:val="28"/>
          <w:szCs w:val="28"/>
        </w:rPr>
        <w:t>]. Для этого он делит прибыль на «полезную» и «вредную».</w:t>
      </w:r>
    </w:p>
    <w:p w:rsidR="0019006F" w:rsidRPr="00343F6C" w:rsidRDefault="0019006F" w:rsidP="00D37252">
      <w:pPr>
        <w:spacing w:line="360" w:lineRule="auto"/>
        <w:ind w:firstLine="709"/>
        <w:jc w:val="both"/>
        <w:rPr>
          <w:sz w:val="28"/>
          <w:szCs w:val="28"/>
        </w:rPr>
      </w:pPr>
      <w:r w:rsidRPr="00343F6C">
        <w:rPr>
          <w:sz w:val="28"/>
          <w:szCs w:val="28"/>
        </w:rPr>
        <w:lastRenderedPageBreak/>
        <w:t xml:space="preserve">Вредная прибыль – это прибыль, полученная в ущерб отношениям с клиентами. Если клиент чувствует, что его ввели в заблуждение, обманули, проигнорировали, прибыль, полученная от такого клиента, </w:t>
      </w:r>
      <w:r>
        <w:rPr>
          <w:sz w:val="28"/>
          <w:szCs w:val="28"/>
        </w:rPr>
        <w:t>–</w:t>
      </w:r>
      <w:r w:rsidRPr="00343F6C">
        <w:rPr>
          <w:sz w:val="28"/>
          <w:szCs w:val="28"/>
        </w:rPr>
        <w:t xml:space="preserve"> вредная. Вредная прибыль </w:t>
      </w:r>
      <w:r>
        <w:rPr>
          <w:sz w:val="28"/>
          <w:szCs w:val="28"/>
        </w:rPr>
        <w:t>–</w:t>
      </w:r>
      <w:r w:rsidRPr="00343F6C">
        <w:rPr>
          <w:sz w:val="28"/>
          <w:szCs w:val="28"/>
        </w:rPr>
        <w:t xml:space="preserve"> извлечение ценности из клиентов, а не создание ценн</w:t>
      </w:r>
      <w:r w:rsidRPr="00343F6C">
        <w:rPr>
          <w:sz w:val="28"/>
          <w:szCs w:val="28"/>
        </w:rPr>
        <w:t>о</w:t>
      </w:r>
      <w:r w:rsidRPr="00343F6C">
        <w:rPr>
          <w:sz w:val="28"/>
          <w:szCs w:val="28"/>
        </w:rPr>
        <w:t>сти для клиентов.</w:t>
      </w:r>
    </w:p>
    <w:p w:rsidR="0019006F" w:rsidRPr="00343F6C" w:rsidRDefault="0019006F" w:rsidP="00D37252">
      <w:pPr>
        <w:spacing w:line="360" w:lineRule="auto"/>
        <w:ind w:firstLine="709"/>
        <w:jc w:val="both"/>
        <w:rPr>
          <w:sz w:val="28"/>
          <w:szCs w:val="28"/>
        </w:rPr>
      </w:pPr>
      <w:r w:rsidRPr="00343F6C">
        <w:rPr>
          <w:sz w:val="28"/>
          <w:szCs w:val="28"/>
        </w:rPr>
        <w:t>Наибольший ущерб вредная прибыль наносит руками создаваемых е</w:t>
      </w:r>
      <w:r>
        <w:rPr>
          <w:sz w:val="28"/>
          <w:szCs w:val="28"/>
        </w:rPr>
        <w:t>ю</w:t>
      </w:r>
      <w:r w:rsidRPr="00343F6C">
        <w:rPr>
          <w:sz w:val="28"/>
          <w:szCs w:val="28"/>
        </w:rPr>
        <w:t xml:space="preserve"> противников. Противники – это клиенты, с которыми обошлись н</w:t>
      </w:r>
      <w:r w:rsidRPr="00343F6C">
        <w:rPr>
          <w:sz w:val="28"/>
          <w:szCs w:val="28"/>
        </w:rPr>
        <w:t>е</w:t>
      </w:r>
      <w:r w:rsidRPr="00343F6C">
        <w:rPr>
          <w:sz w:val="28"/>
          <w:szCs w:val="28"/>
        </w:rPr>
        <w:t>справедливо, настолько несправедливо, что они отказались от услуг ко</w:t>
      </w:r>
      <w:r w:rsidRPr="00343F6C">
        <w:rPr>
          <w:sz w:val="28"/>
          <w:szCs w:val="28"/>
        </w:rPr>
        <w:t>м</w:t>
      </w:r>
      <w:r w:rsidRPr="00343F6C">
        <w:rPr>
          <w:sz w:val="28"/>
          <w:szCs w:val="28"/>
        </w:rPr>
        <w:t>пании, воспользовались услугами конкурентов и посоветовали другим держаться от  обидевшей их компании подальше. Согласно исследованию, проведенного авторами, во многих странах отток клиентов возрос до так</w:t>
      </w:r>
      <w:r w:rsidRPr="00343F6C">
        <w:rPr>
          <w:sz w:val="28"/>
          <w:szCs w:val="28"/>
        </w:rPr>
        <w:t>о</w:t>
      </w:r>
      <w:r w:rsidRPr="00343F6C">
        <w:rPr>
          <w:sz w:val="28"/>
          <w:szCs w:val="28"/>
        </w:rPr>
        <w:t>го уровня, что менее чем за три года компания теряет в среднем половину своих новых клиентов. Тогд</w:t>
      </w:r>
      <w:r>
        <w:rPr>
          <w:sz w:val="28"/>
          <w:szCs w:val="28"/>
        </w:rPr>
        <w:t>а о каком росте может идти речь</w:t>
      </w:r>
      <w:r w:rsidRPr="00343F6C">
        <w:rPr>
          <w:sz w:val="28"/>
          <w:szCs w:val="28"/>
        </w:rPr>
        <w:t xml:space="preserve">? </w:t>
      </w:r>
    </w:p>
    <w:p w:rsidR="0019006F" w:rsidRPr="00343F6C" w:rsidRDefault="0019006F" w:rsidP="00D37252">
      <w:pPr>
        <w:spacing w:line="360" w:lineRule="auto"/>
        <w:ind w:firstLine="709"/>
        <w:jc w:val="both"/>
        <w:rPr>
          <w:sz w:val="28"/>
          <w:szCs w:val="28"/>
        </w:rPr>
      </w:pPr>
      <w:r w:rsidRPr="00343F6C">
        <w:rPr>
          <w:sz w:val="28"/>
          <w:szCs w:val="28"/>
        </w:rPr>
        <w:t xml:space="preserve">Такие компании считают, что рост можно купить. Можно проводить навязчивые рекламные акции и платить щедрые комиссионные агентам по продажам. Можно предлагать временные </w:t>
      </w:r>
      <w:r>
        <w:rPr>
          <w:sz w:val="28"/>
          <w:szCs w:val="28"/>
        </w:rPr>
        <w:t>скидки</w:t>
      </w:r>
      <w:r w:rsidRPr="00343F6C">
        <w:rPr>
          <w:sz w:val="28"/>
          <w:szCs w:val="28"/>
        </w:rPr>
        <w:t xml:space="preserve">, устраивать распродажи. Можно запускать интенсивную рекламу и </w:t>
      </w:r>
      <w:proofErr w:type="spellStart"/>
      <w:r w:rsidRPr="00343F6C">
        <w:rPr>
          <w:sz w:val="28"/>
          <w:szCs w:val="28"/>
        </w:rPr>
        <w:t>промокомпании</w:t>
      </w:r>
      <w:proofErr w:type="spellEnd"/>
      <w:r w:rsidRPr="00343F6C">
        <w:rPr>
          <w:sz w:val="28"/>
          <w:szCs w:val="28"/>
        </w:rPr>
        <w:t>. И конечно, можно покупать целые компании.</w:t>
      </w:r>
    </w:p>
    <w:p w:rsidR="0019006F" w:rsidRDefault="0019006F" w:rsidP="00D37252">
      <w:pPr>
        <w:spacing w:line="360" w:lineRule="auto"/>
        <w:ind w:firstLine="709"/>
        <w:jc w:val="both"/>
        <w:rPr>
          <w:sz w:val="28"/>
          <w:szCs w:val="28"/>
        </w:rPr>
      </w:pPr>
      <w:r w:rsidRPr="00343F6C">
        <w:rPr>
          <w:sz w:val="28"/>
          <w:szCs w:val="28"/>
        </w:rPr>
        <w:t>Все эти способы помогут стимулировать доходы, но только – на вр</w:t>
      </w:r>
      <w:r w:rsidRPr="00343F6C">
        <w:rPr>
          <w:sz w:val="28"/>
          <w:szCs w:val="28"/>
        </w:rPr>
        <w:t>е</w:t>
      </w:r>
      <w:r w:rsidRPr="00343F6C">
        <w:rPr>
          <w:sz w:val="28"/>
          <w:szCs w:val="28"/>
        </w:rPr>
        <w:t xml:space="preserve">мя. В книге этому приводится немало примеров. Альтернатива – полезная </w:t>
      </w:r>
      <w:proofErr w:type="spellStart"/>
      <w:r w:rsidRPr="00343F6C">
        <w:rPr>
          <w:sz w:val="28"/>
          <w:szCs w:val="28"/>
        </w:rPr>
        <w:t>прибыль</w:t>
      </w:r>
      <w:proofErr w:type="gramStart"/>
      <w:r w:rsidRPr="00343F6C">
        <w:rPr>
          <w:sz w:val="28"/>
          <w:szCs w:val="28"/>
        </w:rPr>
        <w:t>.П</w:t>
      </w:r>
      <w:proofErr w:type="gramEnd"/>
      <w:r w:rsidRPr="00343F6C">
        <w:rPr>
          <w:sz w:val="28"/>
          <w:szCs w:val="28"/>
        </w:rPr>
        <w:t>олезная</w:t>
      </w:r>
      <w:proofErr w:type="spellEnd"/>
      <w:r w:rsidRPr="00343F6C">
        <w:rPr>
          <w:sz w:val="28"/>
          <w:szCs w:val="28"/>
        </w:rPr>
        <w:t xml:space="preserve"> прибыль должна приводить к росту постоянных клие</w:t>
      </w:r>
      <w:r w:rsidRPr="00343F6C">
        <w:rPr>
          <w:sz w:val="28"/>
          <w:szCs w:val="28"/>
        </w:rPr>
        <w:t>н</w:t>
      </w:r>
      <w:r w:rsidRPr="00343F6C">
        <w:rPr>
          <w:sz w:val="28"/>
          <w:szCs w:val="28"/>
        </w:rPr>
        <w:t xml:space="preserve">тов. Компании с наибольшим числом постоянных клиентов, как правило, получали доходы, в два раза превышавшие доходы конкурентов. </w:t>
      </w:r>
    </w:p>
    <w:p w:rsidR="0019006F" w:rsidRPr="00343F6C" w:rsidRDefault="0019006F" w:rsidP="00D37252">
      <w:pPr>
        <w:spacing w:line="360" w:lineRule="auto"/>
        <w:ind w:firstLine="709"/>
        <w:jc w:val="both"/>
        <w:rPr>
          <w:sz w:val="28"/>
          <w:szCs w:val="28"/>
        </w:rPr>
      </w:pPr>
      <w:r w:rsidRPr="00343F6C">
        <w:rPr>
          <w:sz w:val="28"/>
          <w:szCs w:val="28"/>
        </w:rPr>
        <w:t>Полезную прибыль можно оценить с помощью показат</w:t>
      </w:r>
      <w:r>
        <w:rPr>
          <w:sz w:val="28"/>
          <w:szCs w:val="28"/>
        </w:rPr>
        <w:t xml:space="preserve">еля – чистый индекс </w:t>
      </w:r>
      <w:proofErr w:type="spellStart"/>
      <w:r>
        <w:rPr>
          <w:sz w:val="28"/>
          <w:szCs w:val="28"/>
        </w:rPr>
        <w:t>промоутеров</w:t>
      </w:r>
      <w:proofErr w:type="spellEnd"/>
      <w:r w:rsidRPr="00343F6C">
        <w:rPr>
          <w:sz w:val="28"/>
          <w:szCs w:val="28"/>
        </w:rPr>
        <w:t xml:space="preserve"> </w:t>
      </w:r>
      <w:r>
        <w:rPr>
          <w:sz w:val="28"/>
          <w:szCs w:val="28"/>
        </w:rPr>
        <w:t>(</w:t>
      </w:r>
      <w:r w:rsidRPr="00B04F8E">
        <w:rPr>
          <w:i/>
          <w:sz w:val="28"/>
          <w:szCs w:val="28"/>
          <w:lang w:val="en-US"/>
        </w:rPr>
        <w:t>Net</w:t>
      </w:r>
      <w:r w:rsidRPr="00B04F8E">
        <w:rPr>
          <w:i/>
          <w:sz w:val="28"/>
          <w:szCs w:val="28"/>
        </w:rPr>
        <w:t xml:space="preserve"> </w:t>
      </w:r>
      <w:r w:rsidRPr="00B04F8E">
        <w:rPr>
          <w:i/>
          <w:sz w:val="28"/>
          <w:szCs w:val="28"/>
          <w:lang w:val="en-US"/>
        </w:rPr>
        <w:t>Promoter</w:t>
      </w:r>
      <w:r w:rsidRPr="00B04F8E">
        <w:rPr>
          <w:i/>
          <w:sz w:val="28"/>
          <w:szCs w:val="28"/>
        </w:rPr>
        <w:t xml:space="preserve"> </w:t>
      </w:r>
      <w:r w:rsidRPr="00B04F8E">
        <w:rPr>
          <w:i/>
          <w:sz w:val="28"/>
          <w:szCs w:val="28"/>
          <w:lang w:val="en-US"/>
        </w:rPr>
        <w:t>Score</w:t>
      </w:r>
      <w:r w:rsidRPr="00B04F8E">
        <w:rPr>
          <w:i/>
          <w:sz w:val="28"/>
          <w:szCs w:val="28"/>
        </w:rPr>
        <w:t xml:space="preserve"> – </w:t>
      </w:r>
      <w:r w:rsidRPr="00B04F8E">
        <w:rPr>
          <w:i/>
          <w:sz w:val="28"/>
          <w:szCs w:val="28"/>
          <w:lang w:val="en-US"/>
        </w:rPr>
        <w:t>NPS</w:t>
      </w:r>
      <w:r w:rsidRPr="00343F6C">
        <w:rPr>
          <w:sz w:val="28"/>
          <w:szCs w:val="28"/>
        </w:rPr>
        <w:t>)</w:t>
      </w:r>
      <w:r>
        <w:rPr>
          <w:sz w:val="28"/>
          <w:szCs w:val="28"/>
        </w:rPr>
        <w:t xml:space="preserve">. </w:t>
      </w:r>
      <w:r w:rsidRPr="00343F6C">
        <w:rPr>
          <w:sz w:val="28"/>
          <w:szCs w:val="28"/>
        </w:rPr>
        <w:t>Клиенты компании деля</w:t>
      </w:r>
      <w:r w:rsidRPr="00343F6C">
        <w:rPr>
          <w:sz w:val="28"/>
          <w:szCs w:val="28"/>
        </w:rPr>
        <w:t>т</w:t>
      </w:r>
      <w:r w:rsidRPr="00343F6C">
        <w:rPr>
          <w:sz w:val="28"/>
          <w:szCs w:val="28"/>
        </w:rPr>
        <w:t xml:space="preserve">ся на три категории. </w:t>
      </w:r>
      <w:proofErr w:type="spellStart"/>
      <w:r w:rsidRPr="00343F6C">
        <w:rPr>
          <w:sz w:val="28"/>
          <w:szCs w:val="28"/>
        </w:rPr>
        <w:t>Промоутеры</w:t>
      </w:r>
      <w:proofErr w:type="spellEnd"/>
      <w:r w:rsidRPr="00343F6C">
        <w:rPr>
          <w:sz w:val="28"/>
          <w:szCs w:val="28"/>
        </w:rPr>
        <w:t xml:space="preserve"> – это энтузиасты –</w:t>
      </w:r>
      <w:r>
        <w:rPr>
          <w:sz w:val="28"/>
          <w:szCs w:val="28"/>
        </w:rPr>
        <w:t xml:space="preserve"> </w:t>
      </w:r>
      <w:r w:rsidRPr="00343F6C">
        <w:rPr>
          <w:sz w:val="28"/>
          <w:szCs w:val="28"/>
        </w:rPr>
        <w:t>приверженцы, кот</w:t>
      </w:r>
      <w:r w:rsidRPr="00343F6C">
        <w:rPr>
          <w:sz w:val="28"/>
          <w:szCs w:val="28"/>
        </w:rPr>
        <w:t>о</w:t>
      </w:r>
      <w:r w:rsidRPr="00343F6C">
        <w:rPr>
          <w:sz w:val="28"/>
          <w:szCs w:val="28"/>
        </w:rPr>
        <w:t xml:space="preserve">рые постоянно пользуются услугами компании и поощряют к этому своих друзей. Пассивные клиенты – довольные, но не проявляющие энтузиазма </w:t>
      </w:r>
      <w:r w:rsidRPr="00343F6C">
        <w:rPr>
          <w:sz w:val="28"/>
          <w:szCs w:val="28"/>
        </w:rPr>
        <w:lastRenderedPageBreak/>
        <w:t xml:space="preserve">клиенты, которые легко могут переметнуться к конкурентам.  Противники – неудовлетворенные клиенты, обиженные компанией. </w:t>
      </w:r>
    </w:p>
    <w:p w:rsidR="0019006F" w:rsidRPr="001045F6" w:rsidRDefault="0019006F" w:rsidP="00D37252">
      <w:pPr>
        <w:spacing w:line="360" w:lineRule="auto"/>
        <w:ind w:firstLine="709"/>
        <w:jc w:val="both"/>
        <w:rPr>
          <w:i/>
          <w:sz w:val="28"/>
          <w:szCs w:val="28"/>
        </w:rPr>
      </w:pPr>
      <w:r w:rsidRPr="001045F6">
        <w:rPr>
          <w:i/>
          <w:sz w:val="28"/>
          <w:szCs w:val="28"/>
          <w:lang w:val="en-US"/>
        </w:rPr>
        <w:t>NPS</w:t>
      </w:r>
      <w:r w:rsidRPr="001045F6">
        <w:rPr>
          <w:i/>
          <w:sz w:val="28"/>
          <w:szCs w:val="28"/>
        </w:rPr>
        <w:t xml:space="preserve"> = </w:t>
      </w:r>
      <w:proofErr w:type="spellStart"/>
      <w:r w:rsidRPr="001045F6">
        <w:rPr>
          <w:i/>
          <w:sz w:val="28"/>
          <w:szCs w:val="28"/>
        </w:rPr>
        <w:t>Промоутеры</w:t>
      </w:r>
      <w:proofErr w:type="spellEnd"/>
      <w:r w:rsidRPr="001045F6">
        <w:rPr>
          <w:i/>
          <w:sz w:val="28"/>
          <w:szCs w:val="28"/>
        </w:rPr>
        <w:t xml:space="preserve"> – Противники</w:t>
      </w:r>
    </w:p>
    <w:p w:rsidR="0019006F" w:rsidRPr="00343F6C" w:rsidRDefault="0019006F" w:rsidP="00D37252">
      <w:pPr>
        <w:spacing w:line="360" w:lineRule="auto"/>
        <w:ind w:firstLine="709"/>
        <w:jc w:val="both"/>
        <w:rPr>
          <w:sz w:val="28"/>
          <w:szCs w:val="28"/>
        </w:rPr>
      </w:pPr>
      <w:r w:rsidRPr="00343F6C">
        <w:rPr>
          <w:sz w:val="28"/>
          <w:szCs w:val="28"/>
        </w:rPr>
        <w:t>Далее в книге показывается</w:t>
      </w:r>
      <w:r>
        <w:rPr>
          <w:sz w:val="28"/>
          <w:szCs w:val="28"/>
        </w:rPr>
        <w:t>,</w:t>
      </w:r>
      <w:r w:rsidRPr="00343F6C">
        <w:rPr>
          <w:sz w:val="28"/>
          <w:szCs w:val="28"/>
        </w:rPr>
        <w:t xml:space="preserve"> как измерять </w:t>
      </w:r>
      <w:r w:rsidRPr="00CE2142">
        <w:rPr>
          <w:i/>
          <w:sz w:val="28"/>
          <w:szCs w:val="28"/>
          <w:lang w:val="en-US"/>
        </w:rPr>
        <w:t>NPS</w:t>
      </w:r>
      <w:r w:rsidRPr="00343F6C">
        <w:rPr>
          <w:sz w:val="28"/>
          <w:szCs w:val="28"/>
        </w:rPr>
        <w:t xml:space="preserve"> с помощью опросов. Чем выше </w:t>
      </w:r>
      <w:r w:rsidRPr="00CE2142">
        <w:rPr>
          <w:i/>
          <w:sz w:val="28"/>
          <w:szCs w:val="28"/>
          <w:lang w:val="en-US"/>
        </w:rPr>
        <w:t>NPS</w:t>
      </w:r>
      <w:r w:rsidRPr="00343F6C">
        <w:rPr>
          <w:sz w:val="28"/>
          <w:szCs w:val="28"/>
        </w:rPr>
        <w:t xml:space="preserve">, тем выше доля полезной прибыли, в совокупной прибыли предприятия. </w:t>
      </w:r>
    </w:p>
    <w:p w:rsidR="0019006F" w:rsidRPr="00343F6C" w:rsidRDefault="0019006F" w:rsidP="00D37252">
      <w:pPr>
        <w:spacing w:line="360" w:lineRule="auto"/>
        <w:ind w:firstLine="709"/>
        <w:jc w:val="both"/>
        <w:rPr>
          <w:sz w:val="28"/>
          <w:szCs w:val="28"/>
        </w:rPr>
      </w:pPr>
      <w:r w:rsidRPr="00343F6C">
        <w:rPr>
          <w:sz w:val="28"/>
          <w:szCs w:val="28"/>
        </w:rPr>
        <w:t xml:space="preserve">Авторами справедливо отмечено, что экономический рост фирмы обеспечивают её клиенты, однако трудности измерения </w:t>
      </w:r>
      <w:r w:rsidRPr="00B04F8E">
        <w:rPr>
          <w:i/>
          <w:sz w:val="28"/>
          <w:szCs w:val="28"/>
          <w:lang w:val="en-US"/>
        </w:rPr>
        <w:t>NPS</w:t>
      </w:r>
      <w:r w:rsidRPr="00343F6C">
        <w:rPr>
          <w:sz w:val="28"/>
          <w:szCs w:val="28"/>
        </w:rPr>
        <w:t xml:space="preserve"> сдерживают применение данной модели на практике. Кроме того, определение </w:t>
      </w:r>
      <w:r w:rsidRPr="00B04F8E">
        <w:rPr>
          <w:i/>
          <w:sz w:val="28"/>
          <w:szCs w:val="28"/>
          <w:lang w:val="en-US"/>
        </w:rPr>
        <w:t>NPS</w:t>
      </w:r>
      <w:r w:rsidRPr="00343F6C">
        <w:rPr>
          <w:sz w:val="28"/>
          <w:szCs w:val="28"/>
        </w:rPr>
        <w:t xml:space="preserve"> трудоемкий процесс, требующий существенных затрат. Поэтому при ра</w:t>
      </w:r>
      <w:r w:rsidRPr="00343F6C">
        <w:rPr>
          <w:sz w:val="28"/>
          <w:szCs w:val="28"/>
        </w:rPr>
        <w:t>з</w:t>
      </w:r>
      <w:r w:rsidRPr="00343F6C">
        <w:rPr>
          <w:sz w:val="28"/>
          <w:szCs w:val="28"/>
        </w:rPr>
        <w:t xml:space="preserve">работке модели экономического роста используем иные методы. </w:t>
      </w:r>
    </w:p>
    <w:p w:rsidR="0019006F" w:rsidRPr="00343F6C" w:rsidRDefault="0019006F" w:rsidP="00D37252">
      <w:pPr>
        <w:spacing w:line="360" w:lineRule="auto"/>
        <w:ind w:firstLine="709"/>
        <w:jc w:val="both"/>
        <w:rPr>
          <w:sz w:val="28"/>
          <w:szCs w:val="28"/>
        </w:rPr>
      </w:pPr>
      <w:r w:rsidRPr="00343F6C">
        <w:rPr>
          <w:sz w:val="28"/>
          <w:szCs w:val="28"/>
        </w:rPr>
        <w:t>Проведенный  в рамках данной главы анализ основных подходов к моделирован</w:t>
      </w:r>
      <w:r>
        <w:rPr>
          <w:sz w:val="28"/>
          <w:szCs w:val="28"/>
        </w:rPr>
        <w:t>ию экономического роста позволил</w:t>
      </w:r>
      <w:r w:rsidRPr="00343F6C">
        <w:rPr>
          <w:sz w:val="28"/>
          <w:szCs w:val="28"/>
        </w:rPr>
        <w:t xml:space="preserve"> сформ</w:t>
      </w:r>
      <w:r>
        <w:rPr>
          <w:sz w:val="28"/>
          <w:szCs w:val="28"/>
        </w:rPr>
        <w:t>ули</w:t>
      </w:r>
      <w:r w:rsidRPr="00343F6C">
        <w:rPr>
          <w:sz w:val="28"/>
          <w:szCs w:val="28"/>
        </w:rPr>
        <w:t>ровать ключ</w:t>
      </w:r>
      <w:r w:rsidRPr="00343F6C">
        <w:rPr>
          <w:sz w:val="28"/>
          <w:szCs w:val="28"/>
        </w:rPr>
        <w:t>е</w:t>
      </w:r>
      <w:r w:rsidRPr="00343F6C">
        <w:rPr>
          <w:sz w:val="28"/>
          <w:szCs w:val="28"/>
        </w:rPr>
        <w:t>вые свойства, которыми должна обладать иско</w:t>
      </w:r>
      <w:r>
        <w:rPr>
          <w:sz w:val="28"/>
          <w:szCs w:val="28"/>
        </w:rPr>
        <w:t>м</w:t>
      </w:r>
      <w:r w:rsidRPr="00343F6C">
        <w:rPr>
          <w:sz w:val="28"/>
          <w:szCs w:val="28"/>
        </w:rPr>
        <w:t xml:space="preserve">ая модель. Рассмотрим их. </w:t>
      </w:r>
    </w:p>
    <w:p w:rsidR="0019006F" w:rsidRDefault="0019006F" w:rsidP="0019006F">
      <w:pPr>
        <w:spacing w:line="360" w:lineRule="auto"/>
        <w:ind w:firstLine="709"/>
        <w:rPr>
          <w:sz w:val="28"/>
          <w:szCs w:val="28"/>
        </w:rPr>
      </w:pPr>
    </w:p>
    <w:p w:rsidR="0019006F" w:rsidRPr="008B0577" w:rsidRDefault="00D37252" w:rsidP="0019006F">
      <w:pPr>
        <w:shd w:val="clear" w:color="auto" w:fill="FFFFFF"/>
        <w:spacing w:before="336" w:line="360" w:lineRule="auto"/>
        <w:ind w:right="19"/>
        <w:rPr>
          <w:rFonts w:eastAsia="Calibri"/>
          <w:b/>
          <w:caps/>
          <w:sz w:val="28"/>
          <w:szCs w:val="28"/>
        </w:rPr>
      </w:pPr>
      <w:r>
        <w:rPr>
          <w:rFonts w:eastAsia="Calibri"/>
          <w:b/>
          <w:caps/>
          <w:color w:val="000000"/>
          <w:sz w:val="28"/>
          <w:szCs w:val="28"/>
        </w:rPr>
        <w:t>5.</w:t>
      </w:r>
      <w:r w:rsidR="0019006F" w:rsidRPr="008B0577">
        <w:rPr>
          <w:rFonts w:eastAsia="Calibri"/>
          <w:b/>
          <w:caps/>
          <w:color w:val="000000"/>
          <w:sz w:val="28"/>
          <w:szCs w:val="28"/>
        </w:rPr>
        <w:t xml:space="preserve"> </w:t>
      </w:r>
      <w:r w:rsidR="0019006F">
        <w:rPr>
          <w:rFonts w:eastAsia="Calibri"/>
          <w:b/>
          <w:color w:val="000000"/>
          <w:sz w:val="28"/>
          <w:szCs w:val="28"/>
        </w:rPr>
        <w:t>Требования к модели экономического роста предприятия</w:t>
      </w:r>
    </w:p>
    <w:p w:rsidR="0019006F" w:rsidRDefault="0019006F" w:rsidP="0019006F">
      <w:pPr>
        <w:spacing w:line="360" w:lineRule="auto"/>
        <w:ind w:firstLine="709"/>
        <w:rPr>
          <w:sz w:val="28"/>
          <w:szCs w:val="28"/>
        </w:rPr>
      </w:pPr>
    </w:p>
    <w:p w:rsidR="0019006F" w:rsidRPr="00D9006E" w:rsidRDefault="0019006F" w:rsidP="00D93B59">
      <w:pPr>
        <w:spacing w:line="360" w:lineRule="auto"/>
        <w:ind w:firstLine="709"/>
        <w:jc w:val="both"/>
        <w:rPr>
          <w:rFonts w:eastAsia="Calibri"/>
          <w:sz w:val="28"/>
          <w:szCs w:val="28"/>
        </w:rPr>
      </w:pPr>
      <w:r w:rsidRPr="00D9006E">
        <w:rPr>
          <w:rFonts w:eastAsia="Calibri"/>
          <w:sz w:val="28"/>
          <w:szCs w:val="28"/>
        </w:rPr>
        <w:t xml:space="preserve">Для того чтобы </w:t>
      </w:r>
      <w:r>
        <w:rPr>
          <w:sz w:val="28"/>
          <w:szCs w:val="28"/>
        </w:rPr>
        <w:t>построить модель экономического роста</w:t>
      </w:r>
      <w:r w:rsidRPr="00D9006E">
        <w:rPr>
          <w:rFonts w:eastAsia="Calibri"/>
          <w:sz w:val="28"/>
          <w:szCs w:val="28"/>
        </w:rPr>
        <w:t xml:space="preserve"> компании и эффективно управлять </w:t>
      </w:r>
      <w:r>
        <w:rPr>
          <w:sz w:val="28"/>
          <w:szCs w:val="28"/>
        </w:rPr>
        <w:t>им</w:t>
      </w:r>
      <w:r w:rsidRPr="00D9006E">
        <w:rPr>
          <w:rFonts w:eastAsia="Calibri"/>
          <w:sz w:val="28"/>
          <w:szCs w:val="28"/>
        </w:rPr>
        <w:t xml:space="preserve">, рассмотрим </w:t>
      </w:r>
      <w:r>
        <w:rPr>
          <w:sz w:val="28"/>
          <w:szCs w:val="28"/>
        </w:rPr>
        <w:t>основные свойства, которыми должна обладать искомая модель</w:t>
      </w:r>
      <w:r w:rsidRPr="00D9006E">
        <w:rPr>
          <w:rFonts w:eastAsia="Calibri"/>
          <w:sz w:val="28"/>
          <w:szCs w:val="28"/>
        </w:rPr>
        <w:t>.</w:t>
      </w:r>
    </w:p>
    <w:p w:rsidR="0019006F" w:rsidRPr="00D9006E" w:rsidRDefault="0019006F" w:rsidP="00D93B59">
      <w:pPr>
        <w:spacing w:line="360" w:lineRule="auto"/>
        <w:ind w:firstLine="709"/>
        <w:jc w:val="both"/>
        <w:rPr>
          <w:rFonts w:eastAsia="Calibri"/>
          <w:sz w:val="28"/>
          <w:szCs w:val="28"/>
        </w:rPr>
      </w:pPr>
      <w:r w:rsidRPr="00D9006E">
        <w:rPr>
          <w:rFonts w:eastAsia="Calibri"/>
          <w:sz w:val="28"/>
          <w:szCs w:val="28"/>
        </w:rPr>
        <w:t xml:space="preserve">1. В основу </w:t>
      </w:r>
      <w:r>
        <w:rPr>
          <w:sz w:val="28"/>
          <w:szCs w:val="28"/>
        </w:rPr>
        <w:t>моделирования роста</w:t>
      </w:r>
      <w:r w:rsidRPr="00D9006E">
        <w:rPr>
          <w:rFonts w:eastAsia="Calibri"/>
          <w:sz w:val="28"/>
          <w:szCs w:val="28"/>
        </w:rPr>
        <w:t xml:space="preserve"> бизнеса должен быть положен фундаментальный </w:t>
      </w:r>
      <w:r w:rsidRPr="00D9006E">
        <w:rPr>
          <w:rFonts w:eastAsia="Calibri"/>
          <w:i/>
          <w:sz w:val="28"/>
          <w:szCs w:val="28"/>
        </w:rPr>
        <w:t>принцип действующего и развивающегося предприятия</w:t>
      </w:r>
      <w:r w:rsidRPr="00D9006E">
        <w:rPr>
          <w:rFonts w:eastAsia="Calibri"/>
          <w:sz w:val="28"/>
          <w:szCs w:val="28"/>
        </w:rPr>
        <w:t>. С позиции действующего предприятия ведущая роль принадлежит анализу динамики прибыли, выручки, производительности и активов. Значения этих показателей позволяют определить возможные «точки роста» и, как следствие, направления приложения основных усилий менеджмента.</w:t>
      </w:r>
    </w:p>
    <w:p w:rsidR="0019006F" w:rsidRPr="00D9006E" w:rsidRDefault="0019006F" w:rsidP="00D93B59">
      <w:pPr>
        <w:spacing w:line="360" w:lineRule="auto"/>
        <w:ind w:firstLine="709"/>
        <w:jc w:val="both"/>
        <w:rPr>
          <w:rFonts w:eastAsia="Calibri"/>
          <w:sz w:val="28"/>
          <w:szCs w:val="28"/>
        </w:rPr>
      </w:pPr>
      <w:r w:rsidRPr="00D9006E">
        <w:rPr>
          <w:rFonts w:eastAsia="Calibri"/>
          <w:sz w:val="28"/>
          <w:szCs w:val="28"/>
        </w:rPr>
        <w:t xml:space="preserve">2. </w:t>
      </w:r>
      <w:r w:rsidRPr="00D9006E">
        <w:rPr>
          <w:rFonts w:eastAsia="Calibri"/>
          <w:i/>
          <w:sz w:val="28"/>
          <w:szCs w:val="28"/>
        </w:rPr>
        <w:t>Принцип содержательного соответствия управляющего возде</w:t>
      </w:r>
      <w:r w:rsidRPr="00D9006E">
        <w:rPr>
          <w:rFonts w:eastAsia="Calibri"/>
          <w:i/>
          <w:sz w:val="28"/>
          <w:szCs w:val="28"/>
        </w:rPr>
        <w:t>й</w:t>
      </w:r>
      <w:r w:rsidRPr="00D9006E">
        <w:rPr>
          <w:rFonts w:eastAsia="Calibri"/>
          <w:i/>
          <w:sz w:val="28"/>
          <w:szCs w:val="28"/>
        </w:rPr>
        <w:t>ствия управляемому процессу</w:t>
      </w:r>
      <w:r w:rsidRPr="00D9006E">
        <w:rPr>
          <w:rFonts w:eastAsia="Calibri"/>
          <w:sz w:val="28"/>
          <w:szCs w:val="28"/>
        </w:rPr>
        <w:t>. Аналитические способы и правила исслед</w:t>
      </w:r>
      <w:r w:rsidRPr="00D9006E">
        <w:rPr>
          <w:rFonts w:eastAsia="Calibri"/>
          <w:sz w:val="28"/>
          <w:szCs w:val="28"/>
        </w:rPr>
        <w:t>о</w:t>
      </w:r>
      <w:r w:rsidRPr="00D9006E">
        <w:rPr>
          <w:rFonts w:eastAsia="Calibri"/>
          <w:sz w:val="28"/>
          <w:szCs w:val="28"/>
        </w:rPr>
        <w:lastRenderedPageBreak/>
        <w:t xml:space="preserve">вания </w:t>
      </w:r>
      <w:r>
        <w:rPr>
          <w:sz w:val="28"/>
          <w:szCs w:val="28"/>
        </w:rPr>
        <w:t>роста</w:t>
      </w:r>
      <w:r w:rsidRPr="00D9006E">
        <w:rPr>
          <w:rFonts w:eastAsia="Calibri"/>
          <w:sz w:val="28"/>
          <w:szCs w:val="28"/>
        </w:rPr>
        <w:t xml:space="preserve"> фирмы определенным образом подчинены управляемому пр</w:t>
      </w:r>
      <w:r w:rsidRPr="00D9006E">
        <w:rPr>
          <w:rFonts w:eastAsia="Calibri"/>
          <w:sz w:val="28"/>
          <w:szCs w:val="28"/>
        </w:rPr>
        <w:t>о</w:t>
      </w:r>
      <w:r w:rsidRPr="00D9006E">
        <w:rPr>
          <w:rFonts w:eastAsia="Calibri"/>
          <w:sz w:val="28"/>
          <w:szCs w:val="28"/>
        </w:rPr>
        <w:t xml:space="preserve">цессу, то есть управлению </w:t>
      </w:r>
      <w:r>
        <w:rPr>
          <w:sz w:val="28"/>
          <w:szCs w:val="28"/>
        </w:rPr>
        <w:t>ростом</w:t>
      </w:r>
      <w:r w:rsidRPr="00D9006E">
        <w:rPr>
          <w:rFonts w:eastAsia="Calibri"/>
          <w:sz w:val="28"/>
          <w:szCs w:val="28"/>
        </w:rPr>
        <w:t>. Этот принцип вытекает из необходим</w:t>
      </w:r>
      <w:r w:rsidRPr="00D9006E">
        <w:rPr>
          <w:rFonts w:eastAsia="Calibri"/>
          <w:sz w:val="28"/>
          <w:szCs w:val="28"/>
        </w:rPr>
        <w:t>о</w:t>
      </w:r>
      <w:r w:rsidRPr="00D9006E">
        <w:rPr>
          <w:rFonts w:eastAsia="Calibri"/>
          <w:sz w:val="28"/>
          <w:szCs w:val="28"/>
        </w:rPr>
        <w:t xml:space="preserve">сти практического использования данных анализа для </w:t>
      </w:r>
      <w:r>
        <w:rPr>
          <w:sz w:val="28"/>
          <w:szCs w:val="28"/>
        </w:rPr>
        <w:t>моделирования ро</w:t>
      </w:r>
      <w:r>
        <w:rPr>
          <w:sz w:val="28"/>
          <w:szCs w:val="28"/>
        </w:rPr>
        <w:t>с</w:t>
      </w:r>
      <w:r>
        <w:rPr>
          <w:sz w:val="28"/>
          <w:szCs w:val="28"/>
        </w:rPr>
        <w:t>та</w:t>
      </w:r>
      <w:r w:rsidRPr="00D9006E">
        <w:rPr>
          <w:rFonts w:eastAsia="Calibri"/>
          <w:sz w:val="28"/>
          <w:szCs w:val="28"/>
        </w:rPr>
        <w:t xml:space="preserve"> предприятия, для разработки конкретных мероприятий, для обоснов</w:t>
      </w:r>
      <w:r w:rsidRPr="00D9006E">
        <w:rPr>
          <w:rFonts w:eastAsia="Calibri"/>
          <w:sz w:val="28"/>
          <w:szCs w:val="28"/>
        </w:rPr>
        <w:t>а</w:t>
      </w:r>
      <w:r w:rsidRPr="00D9006E">
        <w:rPr>
          <w:rFonts w:eastAsia="Calibri"/>
          <w:sz w:val="28"/>
          <w:szCs w:val="28"/>
        </w:rPr>
        <w:t>ния, корректировки и уточнения управленческих решений.</w:t>
      </w:r>
    </w:p>
    <w:p w:rsidR="0019006F" w:rsidRPr="00D9006E" w:rsidRDefault="0019006F" w:rsidP="00D93B59">
      <w:pPr>
        <w:spacing w:line="360" w:lineRule="auto"/>
        <w:ind w:firstLine="709"/>
        <w:jc w:val="both"/>
        <w:rPr>
          <w:rFonts w:eastAsia="Calibri"/>
          <w:sz w:val="28"/>
          <w:szCs w:val="28"/>
        </w:rPr>
      </w:pPr>
      <w:r w:rsidRPr="00D9006E">
        <w:rPr>
          <w:rFonts w:eastAsia="Calibri"/>
          <w:sz w:val="28"/>
          <w:szCs w:val="28"/>
        </w:rPr>
        <w:t xml:space="preserve">3. Следующее свойство </w:t>
      </w:r>
      <w:r w:rsidRPr="00D9006E">
        <w:rPr>
          <w:rFonts w:eastAsia="Calibri"/>
          <w:sz w:val="28"/>
          <w:szCs w:val="28"/>
        </w:rPr>
        <w:sym w:font="Symbol" w:char="F02D"/>
      </w:r>
      <w:r w:rsidRPr="00D9006E">
        <w:rPr>
          <w:rFonts w:eastAsia="Calibri"/>
          <w:sz w:val="28"/>
          <w:szCs w:val="28"/>
        </w:rPr>
        <w:t xml:space="preserve"> </w:t>
      </w:r>
      <w:r w:rsidRPr="00D9006E">
        <w:rPr>
          <w:rFonts w:eastAsia="Calibri"/>
          <w:i/>
          <w:sz w:val="28"/>
          <w:szCs w:val="28"/>
        </w:rPr>
        <w:t>информативность</w:t>
      </w:r>
      <w:r w:rsidRPr="00D9006E">
        <w:rPr>
          <w:rFonts w:eastAsia="Calibri"/>
          <w:sz w:val="28"/>
          <w:szCs w:val="28"/>
        </w:rPr>
        <w:t>.</w:t>
      </w:r>
      <w:r w:rsidRPr="00D9006E">
        <w:rPr>
          <w:rFonts w:eastAsia="Calibri"/>
          <w:i/>
          <w:sz w:val="28"/>
          <w:szCs w:val="28"/>
        </w:rPr>
        <w:t xml:space="preserve"> </w:t>
      </w:r>
      <w:r w:rsidRPr="00D9006E">
        <w:rPr>
          <w:rFonts w:eastAsia="Calibri"/>
          <w:sz w:val="28"/>
          <w:szCs w:val="28"/>
        </w:rPr>
        <w:t>Информация, испол</w:t>
      </w:r>
      <w:r w:rsidRPr="00D9006E">
        <w:rPr>
          <w:rFonts w:eastAsia="Calibri"/>
          <w:sz w:val="28"/>
          <w:szCs w:val="28"/>
        </w:rPr>
        <w:t>ь</w:t>
      </w:r>
      <w:r w:rsidRPr="00D9006E">
        <w:rPr>
          <w:rFonts w:eastAsia="Calibri"/>
          <w:sz w:val="28"/>
          <w:szCs w:val="28"/>
        </w:rPr>
        <w:t xml:space="preserve">зуемая в </w:t>
      </w:r>
      <w:r>
        <w:rPr>
          <w:sz w:val="28"/>
          <w:szCs w:val="28"/>
        </w:rPr>
        <w:t>моделировании роста</w:t>
      </w:r>
      <w:r w:rsidRPr="00D9006E">
        <w:rPr>
          <w:rFonts w:eastAsia="Calibri"/>
          <w:sz w:val="28"/>
          <w:szCs w:val="28"/>
        </w:rPr>
        <w:t xml:space="preserve"> бизнеса, должна реально и полно отобр</w:t>
      </w:r>
      <w:r w:rsidRPr="00D9006E">
        <w:rPr>
          <w:rFonts w:eastAsia="Calibri"/>
          <w:sz w:val="28"/>
          <w:szCs w:val="28"/>
        </w:rPr>
        <w:t>а</w:t>
      </w:r>
      <w:r w:rsidRPr="00D9006E">
        <w:rPr>
          <w:rFonts w:eastAsia="Calibri"/>
          <w:sz w:val="28"/>
          <w:szCs w:val="28"/>
        </w:rPr>
        <w:t>жать хозяй</w:t>
      </w:r>
      <w:r>
        <w:rPr>
          <w:sz w:val="28"/>
          <w:szCs w:val="28"/>
        </w:rPr>
        <w:t>ственные ситуации</w:t>
      </w:r>
      <w:r w:rsidRPr="00D9006E">
        <w:rPr>
          <w:rFonts w:eastAsia="Calibri"/>
          <w:sz w:val="28"/>
          <w:szCs w:val="28"/>
        </w:rPr>
        <w:t>, а выводы ее должны обосновываться то</w:t>
      </w:r>
      <w:r w:rsidRPr="00D9006E">
        <w:rPr>
          <w:rFonts w:eastAsia="Calibri"/>
          <w:sz w:val="28"/>
          <w:szCs w:val="28"/>
        </w:rPr>
        <w:t>ч</w:t>
      </w:r>
      <w:r w:rsidRPr="00D9006E">
        <w:rPr>
          <w:rFonts w:eastAsia="Calibri"/>
          <w:sz w:val="28"/>
          <w:szCs w:val="28"/>
        </w:rPr>
        <w:t xml:space="preserve">ными аналитическими расчетами. </w:t>
      </w:r>
    </w:p>
    <w:p w:rsidR="0019006F" w:rsidRPr="00D9006E" w:rsidRDefault="0019006F" w:rsidP="00D93B59">
      <w:pPr>
        <w:spacing w:line="360" w:lineRule="auto"/>
        <w:ind w:firstLine="709"/>
        <w:jc w:val="both"/>
        <w:rPr>
          <w:rFonts w:eastAsia="Calibri"/>
          <w:sz w:val="28"/>
          <w:szCs w:val="28"/>
        </w:rPr>
      </w:pPr>
      <w:r w:rsidRPr="00D9006E">
        <w:rPr>
          <w:rFonts w:eastAsia="Calibri"/>
          <w:sz w:val="28"/>
          <w:szCs w:val="28"/>
        </w:rPr>
        <w:t xml:space="preserve">4. Отметим также свойство </w:t>
      </w:r>
      <w:r w:rsidRPr="00D9006E">
        <w:rPr>
          <w:rFonts w:eastAsia="Calibri"/>
          <w:i/>
          <w:sz w:val="28"/>
          <w:szCs w:val="28"/>
        </w:rPr>
        <w:t>общности методики</w:t>
      </w:r>
      <w:r w:rsidRPr="00D9006E">
        <w:rPr>
          <w:rFonts w:eastAsia="Calibri"/>
          <w:sz w:val="28"/>
          <w:szCs w:val="28"/>
        </w:rPr>
        <w:t>, используемой для анализа результатов деятельности. Иначе, методика должна быть прим</w:t>
      </w:r>
      <w:r w:rsidRPr="00D9006E">
        <w:rPr>
          <w:rFonts w:eastAsia="Calibri"/>
          <w:sz w:val="28"/>
          <w:szCs w:val="28"/>
        </w:rPr>
        <w:t>е</w:t>
      </w:r>
      <w:r w:rsidRPr="00D9006E">
        <w:rPr>
          <w:rFonts w:eastAsia="Calibri"/>
          <w:sz w:val="28"/>
          <w:szCs w:val="28"/>
        </w:rPr>
        <w:t>нима к широкому кругу фирм, независимо от размеров, масштабов де</w:t>
      </w:r>
      <w:r w:rsidRPr="00D9006E">
        <w:rPr>
          <w:rFonts w:eastAsia="Calibri"/>
          <w:sz w:val="28"/>
          <w:szCs w:val="28"/>
        </w:rPr>
        <w:t>я</w:t>
      </w:r>
      <w:r w:rsidRPr="00D9006E">
        <w:rPr>
          <w:rFonts w:eastAsia="Calibri"/>
          <w:sz w:val="28"/>
          <w:szCs w:val="28"/>
        </w:rPr>
        <w:t>тельности и других подобных факторов.</w:t>
      </w:r>
    </w:p>
    <w:p w:rsidR="0019006F" w:rsidRPr="00D9006E" w:rsidRDefault="0019006F" w:rsidP="00D93B59">
      <w:pPr>
        <w:spacing w:line="360" w:lineRule="auto"/>
        <w:ind w:firstLine="709"/>
        <w:jc w:val="both"/>
        <w:rPr>
          <w:rFonts w:eastAsia="Calibri"/>
          <w:sz w:val="28"/>
          <w:szCs w:val="28"/>
        </w:rPr>
      </w:pPr>
      <w:r w:rsidRPr="00D9006E">
        <w:rPr>
          <w:rFonts w:eastAsia="Calibri"/>
          <w:sz w:val="28"/>
          <w:szCs w:val="28"/>
        </w:rPr>
        <w:t xml:space="preserve">5. Свойство </w:t>
      </w:r>
      <w:proofErr w:type="spellStart"/>
      <w:r w:rsidRPr="00D9006E">
        <w:rPr>
          <w:rFonts w:eastAsia="Calibri"/>
          <w:i/>
          <w:sz w:val="28"/>
          <w:szCs w:val="28"/>
        </w:rPr>
        <w:t>операциональности</w:t>
      </w:r>
      <w:proofErr w:type="spellEnd"/>
      <w:r w:rsidRPr="00D9006E">
        <w:rPr>
          <w:rFonts w:eastAsia="Calibri"/>
          <w:sz w:val="28"/>
          <w:szCs w:val="28"/>
        </w:rPr>
        <w:t xml:space="preserve"> означает, что управление должно решать задачи, ради которых она создана, то есть </w:t>
      </w:r>
      <w:r>
        <w:rPr>
          <w:sz w:val="28"/>
          <w:szCs w:val="28"/>
        </w:rPr>
        <w:t>обеспечивать эконом</w:t>
      </w:r>
      <w:r>
        <w:rPr>
          <w:sz w:val="28"/>
          <w:szCs w:val="28"/>
        </w:rPr>
        <w:t>и</w:t>
      </w:r>
      <w:r>
        <w:rPr>
          <w:sz w:val="28"/>
          <w:szCs w:val="28"/>
        </w:rPr>
        <w:t>ческий рост фирмы</w:t>
      </w:r>
      <w:r w:rsidRPr="00D9006E">
        <w:rPr>
          <w:rFonts w:eastAsia="Calibri"/>
          <w:sz w:val="28"/>
          <w:szCs w:val="28"/>
        </w:rPr>
        <w:t xml:space="preserve">. </w:t>
      </w:r>
    </w:p>
    <w:p w:rsidR="0019006F" w:rsidRPr="00D9006E" w:rsidRDefault="0019006F" w:rsidP="00D93B59">
      <w:pPr>
        <w:spacing w:line="360" w:lineRule="auto"/>
        <w:ind w:firstLine="709"/>
        <w:jc w:val="both"/>
        <w:rPr>
          <w:rFonts w:eastAsia="Calibri"/>
          <w:sz w:val="28"/>
          <w:szCs w:val="28"/>
        </w:rPr>
      </w:pPr>
      <w:r w:rsidRPr="00D9006E">
        <w:rPr>
          <w:rFonts w:eastAsia="Calibri"/>
          <w:sz w:val="28"/>
          <w:szCs w:val="28"/>
        </w:rPr>
        <w:t xml:space="preserve">6. Также важно свойство </w:t>
      </w:r>
      <w:r w:rsidRPr="00D9006E">
        <w:rPr>
          <w:rFonts w:eastAsia="Calibri"/>
          <w:i/>
          <w:sz w:val="28"/>
          <w:szCs w:val="28"/>
        </w:rPr>
        <w:t>методической простоты</w:t>
      </w:r>
      <w:r w:rsidRPr="00D9006E">
        <w:rPr>
          <w:rFonts w:eastAsia="Calibri"/>
          <w:sz w:val="28"/>
          <w:szCs w:val="28"/>
        </w:rPr>
        <w:t xml:space="preserve">. Из возможных подходов к </w:t>
      </w:r>
      <w:r>
        <w:rPr>
          <w:sz w:val="28"/>
          <w:szCs w:val="28"/>
        </w:rPr>
        <w:t>моделированию экономического роста</w:t>
      </w:r>
      <w:r w:rsidRPr="00D9006E">
        <w:rPr>
          <w:rFonts w:eastAsia="Calibri"/>
          <w:sz w:val="28"/>
          <w:szCs w:val="28"/>
        </w:rPr>
        <w:t xml:space="preserve"> выбирается наипр</w:t>
      </w:r>
      <w:r w:rsidRPr="00D9006E">
        <w:rPr>
          <w:rFonts w:eastAsia="Calibri"/>
          <w:sz w:val="28"/>
          <w:szCs w:val="28"/>
        </w:rPr>
        <w:t>о</w:t>
      </w:r>
      <w:r w:rsidRPr="00D9006E">
        <w:rPr>
          <w:rFonts w:eastAsia="Calibri"/>
          <w:sz w:val="28"/>
          <w:szCs w:val="28"/>
        </w:rPr>
        <w:t>стейший не в ущерб перечисленным принципам. Подход должен быть ра</w:t>
      </w:r>
      <w:r w:rsidRPr="00D9006E">
        <w:rPr>
          <w:rFonts w:eastAsia="Calibri"/>
          <w:sz w:val="28"/>
          <w:szCs w:val="28"/>
        </w:rPr>
        <w:t>с</w:t>
      </w:r>
      <w:r w:rsidRPr="00D9006E">
        <w:rPr>
          <w:rFonts w:eastAsia="Calibri"/>
          <w:sz w:val="28"/>
          <w:szCs w:val="28"/>
        </w:rPr>
        <w:t>считан на среднестатистическое российское предприятие, а значит, не тр</w:t>
      </w:r>
      <w:r w:rsidRPr="00D9006E">
        <w:rPr>
          <w:rFonts w:eastAsia="Calibri"/>
          <w:sz w:val="28"/>
          <w:szCs w:val="28"/>
        </w:rPr>
        <w:t>е</w:t>
      </w:r>
      <w:r w:rsidRPr="00D9006E">
        <w:rPr>
          <w:rFonts w:eastAsia="Calibri"/>
          <w:sz w:val="28"/>
          <w:szCs w:val="28"/>
        </w:rPr>
        <w:t>бовать больших финансовых, интеллектуальных и информационных затрат и легко приспосабливаться к конкретным хозяйственным условиям.</w:t>
      </w:r>
    </w:p>
    <w:p w:rsidR="0019006F" w:rsidRDefault="0019006F" w:rsidP="00D93B59">
      <w:pPr>
        <w:spacing w:line="360" w:lineRule="auto"/>
        <w:ind w:firstLine="709"/>
        <w:jc w:val="both"/>
        <w:rPr>
          <w:sz w:val="28"/>
          <w:szCs w:val="28"/>
        </w:rPr>
      </w:pPr>
      <w:r>
        <w:rPr>
          <w:sz w:val="28"/>
          <w:szCs w:val="28"/>
        </w:rPr>
        <w:t xml:space="preserve">7. </w:t>
      </w:r>
      <w:r w:rsidRPr="00D9006E">
        <w:rPr>
          <w:rFonts w:eastAsia="Calibri"/>
          <w:sz w:val="28"/>
          <w:szCs w:val="28"/>
        </w:rPr>
        <w:t xml:space="preserve">Следующие два важных принципа, без которых невозможно учесть все многообразие и разнородность </w:t>
      </w:r>
      <w:r>
        <w:rPr>
          <w:sz w:val="28"/>
          <w:szCs w:val="28"/>
        </w:rPr>
        <w:t>характеристик экономического роста</w:t>
      </w:r>
      <w:r w:rsidRPr="00D9006E">
        <w:rPr>
          <w:rFonts w:eastAsia="Calibri"/>
          <w:sz w:val="28"/>
          <w:szCs w:val="28"/>
        </w:rPr>
        <w:t xml:space="preserve">, свернуть их в одну числовую характеристику, сформулировать </w:t>
      </w:r>
      <w:r>
        <w:rPr>
          <w:sz w:val="28"/>
          <w:szCs w:val="28"/>
        </w:rPr>
        <w:t>с</w:t>
      </w:r>
      <w:r>
        <w:rPr>
          <w:sz w:val="28"/>
          <w:szCs w:val="28"/>
        </w:rPr>
        <w:t>о</w:t>
      </w:r>
      <w:r>
        <w:rPr>
          <w:sz w:val="28"/>
          <w:szCs w:val="28"/>
        </w:rPr>
        <w:t xml:space="preserve">ответствующие </w:t>
      </w:r>
      <w:r w:rsidRPr="00D9006E">
        <w:rPr>
          <w:rFonts w:eastAsia="Calibri"/>
          <w:sz w:val="28"/>
          <w:szCs w:val="28"/>
        </w:rPr>
        <w:t>критерии – это динамическая сопоставимость и динамич</w:t>
      </w:r>
      <w:r w:rsidRPr="00D9006E">
        <w:rPr>
          <w:rFonts w:eastAsia="Calibri"/>
          <w:sz w:val="28"/>
          <w:szCs w:val="28"/>
        </w:rPr>
        <w:t>е</w:t>
      </w:r>
      <w:r w:rsidRPr="00D9006E">
        <w:rPr>
          <w:rFonts w:eastAsia="Calibri"/>
          <w:sz w:val="28"/>
          <w:szCs w:val="28"/>
        </w:rPr>
        <w:t xml:space="preserve">ская </w:t>
      </w:r>
      <w:r w:rsidRPr="00F03A3E">
        <w:rPr>
          <w:rFonts w:eastAsia="Calibri"/>
          <w:sz w:val="28"/>
          <w:szCs w:val="28"/>
        </w:rPr>
        <w:t>соподчиненность показателей</w:t>
      </w:r>
      <w:r>
        <w:rPr>
          <w:sz w:val="28"/>
          <w:szCs w:val="28"/>
        </w:rPr>
        <w:t>.</w:t>
      </w:r>
      <w:r w:rsidRPr="00F03A3E">
        <w:rPr>
          <w:rFonts w:eastAsia="Calibri"/>
          <w:sz w:val="28"/>
          <w:szCs w:val="28"/>
        </w:rPr>
        <w:t xml:space="preserve"> </w:t>
      </w:r>
      <w:r>
        <w:rPr>
          <w:sz w:val="28"/>
          <w:szCs w:val="28"/>
        </w:rPr>
        <w:t>Эти свойства</w:t>
      </w:r>
      <w:r w:rsidRPr="00F03A3E">
        <w:rPr>
          <w:rFonts w:eastAsia="Calibri"/>
          <w:sz w:val="28"/>
          <w:szCs w:val="28"/>
        </w:rPr>
        <w:t xml:space="preserve"> означают, что разноро</w:t>
      </w:r>
      <w:r w:rsidRPr="00F03A3E">
        <w:rPr>
          <w:rFonts w:eastAsia="Calibri"/>
          <w:sz w:val="28"/>
          <w:szCs w:val="28"/>
        </w:rPr>
        <w:t>д</w:t>
      </w:r>
      <w:r w:rsidRPr="00F03A3E">
        <w:rPr>
          <w:rFonts w:eastAsia="Calibri"/>
          <w:sz w:val="28"/>
          <w:szCs w:val="28"/>
        </w:rPr>
        <w:t>ные, на первый взгляд, показатели могут сравниваться и сопоставляться, если рассматривать их изменение в динамике</w:t>
      </w:r>
      <w:r>
        <w:rPr>
          <w:sz w:val="28"/>
          <w:szCs w:val="28"/>
        </w:rPr>
        <w:t xml:space="preserve"> (один из вариантов – «зол</w:t>
      </w:r>
      <w:r>
        <w:rPr>
          <w:sz w:val="28"/>
          <w:szCs w:val="28"/>
        </w:rPr>
        <w:t>о</w:t>
      </w:r>
      <w:r>
        <w:rPr>
          <w:sz w:val="28"/>
          <w:szCs w:val="28"/>
        </w:rPr>
        <w:lastRenderedPageBreak/>
        <w:t>тое правило» экономики предприятия).</w:t>
      </w:r>
      <w:r w:rsidRPr="00D9006E">
        <w:rPr>
          <w:sz w:val="28"/>
          <w:szCs w:val="28"/>
        </w:rPr>
        <w:t xml:space="preserve"> </w:t>
      </w:r>
      <w:r w:rsidRPr="00D9006E">
        <w:rPr>
          <w:rFonts w:eastAsia="Calibri"/>
          <w:sz w:val="28"/>
          <w:szCs w:val="28"/>
        </w:rPr>
        <w:t>В силу особой значимости спец</w:t>
      </w:r>
      <w:r w:rsidRPr="00D9006E">
        <w:rPr>
          <w:rFonts w:eastAsia="Calibri"/>
          <w:sz w:val="28"/>
          <w:szCs w:val="28"/>
        </w:rPr>
        <w:t>и</w:t>
      </w:r>
      <w:r w:rsidRPr="00D9006E">
        <w:rPr>
          <w:rFonts w:eastAsia="Calibri"/>
          <w:sz w:val="28"/>
          <w:szCs w:val="28"/>
        </w:rPr>
        <w:t>ально рассмот</w:t>
      </w:r>
      <w:r>
        <w:rPr>
          <w:sz w:val="28"/>
          <w:szCs w:val="28"/>
        </w:rPr>
        <w:t>рим их в последующем.</w:t>
      </w:r>
    </w:p>
    <w:p w:rsidR="0019006F" w:rsidRDefault="0019006F" w:rsidP="0019006F">
      <w:pPr>
        <w:spacing w:line="360" w:lineRule="auto"/>
        <w:ind w:firstLine="709"/>
        <w:rPr>
          <w:sz w:val="28"/>
          <w:szCs w:val="28"/>
        </w:rPr>
      </w:pPr>
    </w:p>
    <w:p w:rsidR="00B502ED" w:rsidRDefault="00B502ED" w:rsidP="00B502ED">
      <w:pPr>
        <w:spacing w:after="360" w:line="360" w:lineRule="auto"/>
        <w:rPr>
          <w:sz w:val="28"/>
          <w:szCs w:val="28"/>
        </w:rPr>
      </w:pPr>
      <w:r>
        <w:rPr>
          <w:b/>
          <w:sz w:val="28"/>
          <w:szCs w:val="28"/>
        </w:rPr>
        <w:t>ЗАКЛЮЧЕНИЕ</w:t>
      </w:r>
    </w:p>
    <w:p w:rsidR="0019006F" w:rsidRPr="007D5CDA" w:rsidRDefault="0019006F" w:rsidP="00A209DC">
      <w:pPr>
        <w:pStyle w:val="a9"/>
        <w:rPr>
          <w:szCs w:val="28"/>
        </w:rPr>
      </w:pPr>
      <w:r w:rsidRPr="007D5CDA">
        <w:rPr>
          <w:szCs w:val="28"/>
        </w:rPr>
        <w:t xml:space="preserve">По материалам </w:t>
      </w:r>
      <w:r w:rsidR="00B502ED">
        <w:rPr>
          <w:szCs w:val="28"/>
        </w:rPr>
        <w:t>исследования</w:t>
      </w:r>
      <w:r w:rsidRPr="007D5CDA">
        <w:rPr>
          <w:szCs w:val="28"/>
        </w:rPr>
        <w:t xml:space="preserve"> можно сделать следующие выв</w:t>
      </w:r>
      <w:r w:rsidRPr="007D5CDA">
        <w:rPr>
          <w:szCs w:val="28"/>
        </w:rPr>
        <w:t>о</w:t>
      </w:r>
      <w:r w:rsidRPr="007D5CDA">
        <w:rPr>
          <w:szCs w:val="28"/>
        </w:rPr>
        <w:t>ды.</w:t>
      </w:r>
    </w:p>
    <w:p w:rsidR="0019006F" w:rsidRDefault="0019006F" w:rsidP="00A209DC">
      <w:pPr>
        <w:spacing w:line="360" w:lineRule="auto"/>
        <w:ind w:firstLine="709"/>
        <w:jc w:val="both"/>
        <w:rPr>
          <w:sz w:val="28"/>
          <w:szCs w:val="28"/>
        </w:rPr>
      </w:pPr>
      <w:r w:rsidRPr="007D5CDA">
        <w:rPr>
          <w:rFonts w:eastAsia="Calibri"/>
          <w:sz w:val="28"/>
          <w:szCs w:val="28"/>
        </w:rPr>
        <w:t xml:space="preserve">1. </w:t>
      </w:r>
      <w:r>
        <w:rPr>
          <w:sz w:val="28"/>
          <w:szCs w:val="28"/>
        </w:rPr>
        <w:t>Деятельность фирмы сопровождается постоянными изменениями объемных показателей, таких как прибыль, объемы производства и пр</w:t>
      </w:r>
      <w:r>
        <w:rPr>
          <w:sz w:val="28"/>
          <w:szCs w:val="28"/>
        </w:rPr>
        <w:t>о</w:t>
      </w:r>
      <w:r>
        <w:rPr>
          <w:sz w:val="28"/>
          <w:szCs w:val="28"/>
        </w:rPr>
        <w:t xml:space="preserve">даж, размер активов, численность персонала и </w:t>
      </w:r>
      <w:proofErr w:type="spellStart"/>
      <w:r>
        <w:rPr>
          <w:sz w:val="28"/>
          <w:szCs w:val="28"/>
        </w:rPr>
        <w:t>т</w:t>
      </w:r>
      <w:proofErr w:type="gramStart"/>
      <w:r>
        <w:rPr>
          <w:sz w:val="28"/>
          <w:szCs w:val="28"/>
        </w:rPr>
        <w:t>.д</w:t>
      </w:r>
      <w:proofErr w:type="spellEnd"/>
      <w:proofErr w:type="gramEnd"/>
      <w:r>
        <w:rPr>
          <w:sz w:val="28"/>
          <w:szCs w:val="28"/>
        </w:rPr>
        <w:t>, которые являются сле</w:t>
      </w:r>
      <w:r>
        <w:rPr>
          <w:sz w:val="28"/>
          <w:szCs w:val="28"/>
        </w:rPr>
        <w:t>д</w:t>
      </w:r>
      <w:r>
        <w:rPr>
          <w:sz w:val="28"/>
          <w:szCs w:val="28"/>
        </w:rPr>
        <w:t>ствием не только субъективных, но и объективных причин: цикличности, конкуренции, изменений во внешней среде.</w:t>
      </w:r>
    </w:p>
    <w:p w:rsidR="0019006F" w:rsidRDefault="0019006F" w:rsidP="00A209DC">
      <w:pPr>
        <w:spacing w:line="360" w:lineRule="auto"/>
        <w:ind w:firstLine="709"/>
        <w:jc w:val="both"/>
        <w:rPr>
          <w:sz w:val="28"/>
          <w:szCs w:val="28"/>
        </w:rPr>
      </w:pPr>
      <w:r>
        <w:rPr>
          <w:sz w:val="28"/>
          <w:szCs w:val="28"/>
        </w:rPr>
        <w:t>2. Увеличение объемных показателей во времени характеризует эк</w:t>
      </w:r>
      <w:r>
        <w:rPr>
          <w:sz w:val="28"/>
          <w:szCs w:val="28"/>
        </w:rPr>
        <w:t>о</w:t>
      </w:r>
      <w:r>
        <w:rPr>
          <w:sz w:val="28"/>
          <w:szCs w:val="28"/>
        </w:rPr>
        <w:t xml:space="preserve">номический рост фирмы. Экономический рост фирмы имеет место только тогда, когда будет соблюдаться взаимосвязанный и взаимоувязанный рост различных объемных показателей. </w:t>
      </w:r>
      <w:r w:rsidRPr="00FF3E3A">
        <w:rPr>
          <w:sz w:val="28"/>
          <w:szCs w:val="28"/>
        </w:rPr>
        <w:t>Таким образом, экономический рост – это интегральная характеристика деятельности предприятия, которая должна оцениваться адекватной системой взаимосвязанных показателей</w:t>
      </w:r>
      <w:r>
        <w:rPr>
          <w:sz w:val="28"/>
          <w:szCs w:val="28"/>
        </w:rPr>
        <w:t>.</w:t>
      </w:r>
    </w:p>
    <w:p w:rsidR="0019006F" w:rsidRDefault="0019006F" w:rsidP="00A209DC">
      <w:pPr>
        <w:spacing w:line="360" w:lineRule="auto"/>
        <w:ind w:firstLine="709"/>
        <w:contextualSpacing/>
        <w:jc w:val="both"/>
        <w:rPr>
          <w:sz w:val="28"/>
          <w:szCs w:val="28"/>
        </w:rPr>
      </w:pPr>
      <w:r>
        <w:rPr>
          <w:sz w:val="28"/>
          <w:szCs w:val="28"/>
        </w:rPr>
        <w:t>3. Анализ классических моделей экономического роста фирмы, о</w:t>
      </w:r>
      <w:r>
        <w:rPr>
          <w:sz w:val="28"/>
          <w:szCs w:val="28"/>
        </w:rPr>
        <w:t>с</w:t>
      </w:r>
      <w:r>
        <w:rPr>
          <w:sz w:val="28"/>
          <w:szCs w:val="28"/>
        </w:rPr>
        <w:t>нованный на максимизации отдельных объемных показателей, выявил, что:</w:t>
      </w:r>
    </w:p>
    <w:p w:rsidR="0019006F" w:rsidRPr="00BE57BC" w:rsidRDefault="0019006F" w:rsidP="00A209DC">
      <w:pPr>
        <w:spacing w:line="360" w:lineRule="auto"/>
        <w:ind w:firstLine="709"/>
        <w:contextualSpacing/>
        <w:jc w:val="both"/>
        <w:rPr>
          <w:sz w:val="28"/>
          <w:szCs w:val="28"/>
        </w:rPr>
      </w:pPr>
      <w:r>
        <w:rPr>
          <w:position w:val="-10"/>
          <w:sz w:val="28"/>
        </w:rPr>
        <w:t>- максимум на одном временно интервале не обязательно будет до</w:t>
      </w:r>
      <w:r>
        <w:rPr>
          <w:position w:val="-10"/>
          <w:sz w:val="28"/>
        </w:rPr>
        <w:t>с</w:t>
      </w:r>
      <w:r>
        <w:rPr>
          <w:position w:val="-10"/>
          <w:sz w:val="28"/>
        </w:rPr>
        <w:t>тигнут и на другом;</w:t>
      </w:r>
    </w:p>
    <w:p w:rsidR="0019006F" w:rsidRDefault="0019006F" w:rsidP="00A209DC">
      <w:pPr>
        <w:spacing w:line="360" w:lineRule="auto"/>
        <w:ind w:firstLine="709"/>
        <w:jc w:val="both"/>
        <w:rPr>
          <w:position w:val="-10"/>
          <w:sz w:val="28"/>
        </w:rPr>
      </w:pPr>
      <w:r>
        <w:rPr>
          <w:position w:val="-10"/>
          <w:sz w:val="28"/>
        </w:rPr>
        <w:t>- максимум достигается при существующих ограничениях параме</w:t>
      </w:r>
      <w:r>
        <w:rPr>
          <w:position w:val="-10"/>
          <w:sz w:val="28"/>
        </w:rPr>
        <w:t>т</w:t>
      </w:r>
      <w:r>
        <w:rPr>
          <w:position w:val="-10"/>
          <w:sz w:val="28"/>
        </w:rPr>
        <w:t>ров функции, которые изменяются в динамике, что приведет к изменению максимального его значения;</w:t>
      </w:r>
    </w:p>
    <w:p w:rsidR="0019006F" w:rsidRDefault="0019006F" w:rsidP="00A209DC">
      <w:pPr>
        <w:spacing w:line="360" w:lineRule="auto"/>
        <w:ind w:firstLine="709"/>
        <w:jc w:val="both"/>
        <w:rPr>
          <w:position w:val="-10"/>
          <w:sz w:val="28"/>
        </w:rPr>
      </w:pPr>
      <w:r>
        <w:rPr>
          <w:position w:val="-10"/>
          <w:sz w:val="28"/>
        </w:rPr>
        <w:t>- получение максимальной выгоды сопровождается высоким уро</w:t>
      </w:r>
      <w:r>
        <w:rPr>
          <w:position w:val="-10"/>
          <w:sz w:val="28"/>
        </w:rPr>
        <w:t>в</w:t>
      </w:r>
      <w:r>
        <w:rPr>
          <w:position w:val="-10"/>
          <w:sz w:val="28"/>
        </w:rPr>
        <w:t>нем риска, в силу реализации которого неизбежно ухудшение результатов деятельности фирмы;</w:t>
      </w:r>
    </w:p>
    <w:p w:rsidR="0019006F" w:rsidRDefault="0019006F" w:rsidP="00A209DC">
      <w:pPr>
        <w:spacing w:line="360" w:lineRule="auto"/>
        <w:ind w:firstLine="709"/>
        <w:jc w:val="both"/>
        <w:rPr>
          <w:position w:val="-10"/>
          <w:sz w:val="28"/>
        </w:rPr>
      </w:pPr>
      <w:r>
        <w:rPr>
          <w:position w:val="-10"/>
          <w:sz w:val="28"/>
        </w:rPr>
        <w:lastRenderedPageBreak/>
        <w:t>- неясно как определить минимальный уровень прибыли, который устраивает заинтересованные стороны?</w:t>
      </w:r>
    </w:p>
    <w:p w:rsidR="0019006F" w:rsidRDefault="0019006F" w:rsidP="00A209DC">
      <w:pPr>
        <w:spacing w:line="360" w:lineRule="auto"/>
        <w:ind w:firstLine="709"/>
        <w:jc w:val="both"/>
        <w:rPr>
          <w:position w:val="-10"/>
          <w:sz w:val="28"/>
        </w:rPr>
      </w:pPr>
      <w:r>
        <w:rPr>
          <w:position w:val="-10"/>
          <w:sz w:val="28"/>
        </w:rPr>
        <w:t xml:space="preserve">Следовательно, требуется </w:t>
      </w:r>
      <w:proofErr w:type="gramStart"/>
      <w:r>
        <w:rPr>
          <w:position w:val="-10"/>
          <w:sz w:val="28"/>
        </w:rPr>
        <w:t>модель</w:t>
      </w:r>
      <w:proofErr w:type="gramEnd"/>
      <w:r>
        <w:rPr>
          <w:position w:val="-10"/>
          <w:sz w:val="28"/>
        </w:rPr>
        <w:t xml:space="preserve"> основанная на так называемой «мягкой оптимизации».</w:t>
      </w:r>
    </w:p>
    <w:p w:rsidR="0019006F" w:rsidRDefault="0019006F" w:rsidP="00A209DC">
      <w:pPr>
        <w:spacing w:line="360" w:lineRule="auto"/>
        <w:ind w:firstLine="709"/>
        <w:jc w:val="both"/>
        <w:rPr>
          <w:sz w:val="28"/>
          <w:szCs w:val="28"/>
        </w:rPr>
      </w:pPr>
      <w:r>
        <w:rPr>
          <w:sz w:val="28"/>
          <w:szCs w:val="28"/>
        </w:rPr>
        <w:t>4. Модели достижимого роста</w:t>
      </w:r>
      <w:r w:rsidRPr="0054069A">
        <w:rPr>
          <w:sz w:val="28"/>
          <w:szCs w:val="28"/>
        </w:rPr>
        <w:t xml:space="preserve"> </w:t>
      </w:r>
      <w:r>
        <w:rPr>
          <w:sz w:val="28"/>
          <w:szCs w:val="28"/>
        </w:rPr>
        <w:t>также имеют свои</w:t>
      </w:r>
      <w:r w:rsidRPr="0054069A">
        <w:rPr>
          <w:sz w:val="28"/>
          <w:szCs w:val="28"/>
        </w:rPr>
        <w:t xml:space="preserve"> ограничени</w:t>
      </w:r>
      <w:r>
        <w:rPr>
          <w:sz w:val="28"/>
          <w:szCs w:val="28"/>
        </w:rPr>
        <w:t>я</w:t>
      </w:r>
      <w:r w:rsidRPr="0054069A">
        <w:rPr>
          <w:sz w:val="28"/>
          <w:szCs w:val="28"/>
        </w:rPr>
        <w:t xml:space="preserve"> – они построены на прогнозе значений определенных показателей. Соответс</w:t>
      </w:r>
      <w:r w:rsidRPr="0054069A">
        <w:rPr>
          <w:sz w:val="28"/>
          <w:szCs w:val="28"/>
        </w:rPr>
        <w:t>т</w:t>
      </w:r>
      <w:r w:rsidRPr="0054069A">
        <w:rPr>
          <w:sz w:val="28"/>
          <w:szCs w:val="28"/>
        </w:rPr>
        <w:t>венно любые отклонения реальности от прогноза приводит к  тому, что модель работает некорректно.</w:t>
      </w:r>
      <w:r>
        <w:rPr>
          <w:sz w:val="28"/>
          <w:szCs w:val="28"/>
        </w:rPr>
        <w:t xml:space="preserve"> </w:t>
      </w:r>
      <w:r w:rsidRPr="00CD07AE">
        <w:rPr>
          <w:sz w:val="28"/>
          <w:szCs w:val="28"/>
        </w:rPr>
        <w:t>Кроме того, данн</w:t>
      </w:r>
      <w:r>
        <w:rPr>
          <w:sz w:val="28"/>
          <w:szCs w:val="28"/>
        </w:rPr>
        <w:t>ые</w:t>
      </w:r>
      <w:r w:rsidRPr="00CD07AE">
        <w:rPr>
          <w:sz w:val="28"/>
          <w:szCs w:val="28"/>
        </w:rPr>
        <w:t xml:space="preserve"> модел</w:t>
      </w:r>
      <w:r>
        <w:rPr>
          <w:sz w:val="28"/>
          <w:szCs w:val="28"/>
        </w:rPr>
        <w:t>и</w:t>
      </w:r>
      <w:r w:rsidRPr="00CD07AE">
        <w:rPr>
          <w:sz w:val="28"/>
          <w:szCs w:val="28"/>
        </w:rPr>
        <w:t xml:space="preserve"> не позволяет выявить и ранжировать основные проблемы в управлении ростом, а, сл</w:t>
      </w:r>
      <w:r w:rsidRPr="00CD07AE">
        <w:rPr>
          <w:sz w:val="28"/>
          <w:szCs w:val="28"/>
        </w:rPr>
        <w:t>е</w:t>
      </w:r>
      <w:r w:rsidRPr="00CD07AE">
        <w:rPr>
          <w:sz w:val="28"/>
          <w:szCs w:val="28"/>
        </w:rPr>
        <w:t>довательно, разработать мероприятия по их устранению.</w:t>
      </w:r>
    </w:p>
    <w:p w:rsidR="0019006F" w:rsidRDefault="0019006F" w:rsidP="00A209DC">
      <w:pPr>
        <w:spacing w:line="360" w:lineRule="auto"/>
        <w:ind w:firstLine="709"/>
        <w:jc w:val="both"/>
        <w:rPr>
          <w:sz w:val="28"/>
          <w:szCs w:val="28"/>
        </w:rPr>
      </w:pPr>
      <w:r>
        <w:rPr>
          <w:sz w:val="28"/>
          <w:szCs w:val="28"/>
        </w:rPr>
        <w:t>5. Экономическая добавленная стоимость и чистый денежный поток не могут выступать полноценными и единственными показателями экон</w:t>
      </w:r>
      <w:r>
        <w:rPr>
          <w:sz w:val="28"/>
          <w:szCs w:val="28"/>
        </w:rPr>
        <w:t>о</w:t>
      </w:r>
      <w:r>
        <w:rPr>
          <w:sz w:val="28"/>
          <w:szCs w:val="28"/>
        </w:rPr>
        <w:t>мического роста, обладают трудностью их измерения, требуют соотнес</w:t>
      </w:r>
      <w:r>
        <w:rPr>
          <w:sz w:val="28"/>
          <w:szCs w:val="28"/>
        </w:rPr>
        <w:t>е</w:t>
      </w:r>
      <w:r>
        <w:rPr>
          <w:sz w:val="28"/>
          <w:szCs w:val="28"/>
        </w:rPr>
        <w:t>ния и сопоставления в динамике различных показателей, характеризующих различные стороны хозяйственной деятельности.</w:t>
      </w:r>
    </w:p>
    <w:p w:rsidR="0019006F" w:rsidRDefault="0019006F" w:rsidP="00A209DC">
      <w:pPr>
        <w:spacing w:line="360" w:lineRule="auto"/>
        <w:ind w:firstLine="709"/>
        <w:jc w:val="both"/>
        <w:rPr>
          <w:sz w:val="28"/>
          <w:szCs w:val="28"/>
        </w:rPr>
      </w:pPr>
      <w:r>
        <w:rPr>
          <w:sz w:val="28"/>
          <w:szCs w:val="28"/>
        </w:rPr>
        <w:t>6. Моделирование роста на основе карт роста хорошо подходит для обеспечения долгосрочного роста предприятия, источники роста раздел</w:t>
      </w:r>
      <w:r>
        <w:rPr>
          <w:sz w:val="28"/>
          <w:szCs w:val="28"/>
        </w:rPr>
        <w:t>е</w:t>
      </w:r>
      <w:r>
        <w:rPr>
          <w:sz w:val="28"/>
          <w:szCs w:val="28"/>
        </w:rPr>
        <w:t>ны на составляющие, а также показано – как и так уже крупной компании достичь следующей планки роста в условиях потери динамизма. Однако, по нашему мнению, следует придерживаться иного подхода.</w:t>
      </w:r>
    </w:p>
    <w:p w:rsidR="0019006F" w:rsidRDefault="0019006F" w:rsidP="00A209DC">
      <w:pPr>
        <w:spacing w:line="360" w:lineRule="auto"/>
        <w:ind w:firstLine="709"/>
        <w:jc w:val="both"/>
        <w:rPr>
          <w:sz w:val="28"/>
          <w:szCs w:val="28"/>
        </w:rPr>
      </w:pPr>
      <w:r>
        <w:rPr>
          <w:sz w:val="28"/>
          <w:szCs w:val="28"/>
        </w:rPr>
        <w:t>- показатель прибыли может рассматриваться как необходимый, но не как достаточный показатель роста предприятия. Его необходимо сопо</w:t>
      </w:r>
      <w:r>
        <w:rPr>
          <w:sz w:val="28"/>
          <w:szCs w:val="28"/>
        </w:rPr>
        <w:t>с</w:t>
      </w:r>
      <w:r>
        <w:rPr>
          <w:sz w:val="28"/>
          <w:szCs w:val="28"/>
        </w:rPr>
        <w:t>тавлять с другими показателями роста;</w:t>
      </w:r>
    </w:p>
    <w:p w:rsidR="0019006F" w:rsidRDefault="0019006F" w:rsidP="00A209DC">
      <w:pPr>
        <w:spacing w:line="360" w:lineRule="auto"/>
        <w:ind w:firstLine="709"/>
        <w:jc w:val="both"/>
        <w:rPr>
          <w:sz w:val="28"/>
          <w:szCs w:val="28"/>
        </w:rPr>
      </w:pPr>
      <w:r>
        <w:rPr>
          <w:sz w:val="28"/>
          <w:szCs w:val="28"/>
        </w:rPr>
        <w:t>- данный инструментарий подходит в большей степени крупным компаниям, тогда как количественное большинство составляют именно небольшие компании, поэтому необходим инструментарий, который в равной степени подходит компаниям разных размеров;</w:t>
      </w:r>
    </w:p>
    <w:p w:rsidR="0019006F" w:rsidRDefault="0019006F" w:rsidP="00A209DC">
      <w:pPr>
        <w:spacing w:line="360" w:lineRule="auto"/>
        <w:ind w:firstLine="709"/>
        <w:jc w:val="both"/>
        <w:rPr>
          <w:sz w:val="28"/>
          <w:szCs w:val="28"/>
        </w:rPr>
      </w:pPr>
      <w:r>
        <w:rPr>
          <w:sz w:val="28"/>
          <w:szCs w:val="28"/>
        </w:rPr>
        <w:t>- применение данной модели требует объективной оценки источн</w:t>
      </w:r>
      <w:r>
        <w:rPr>
          <w:sz w:val="28"/>
          <w:szCs w:val="28"/>
        </w:rPr>
        <w:t>и</w:t>
      </w:r>
      <w:r>
        <w:rPr>
          <w:sz w:val="28"/>
          <w:szCs w:val="28"/>
        </w:rPr>
        <w:t xml:space="preserve">ков конкурентных преимуществ компании, что обеспечивается далеко не </w:t>
      </w:r>
      <w:r>
        <w:rPr>
          <w:sz w:val="28"/>
          <w:szCs w:val="28"/>
        </w:rPr>
        <w:lastRenderedPageBreak/>
        <w:t>всегда. Может оказаться, что компания видит «явные» преимущества там, где их нет.</w:t>
      </w:r>
    </w:p>
    <w:p w:rsidR="0019006F" w:rsidRDefault="0019006F" w:rsidP="00A209DC">
      <w:pPr>
        <w:spacing w:line="360" w:lineRule="auto"/>
        <w:ind w:firstLine="709"/>
        <w:jc w:val="both"/>
        <w:rPr>
          <w:sz w:val="28"/>
          <w:szCs w:val="28"/>
        </w:rPr>
      </w:pPr>
      <w:r>
        <w:rPr>
          <w:sz w:val="28"/>
          <w:szCs w:val="28"/>
        </w:rPr>
        <w:t>7. Э</w:t>
      </w:r>
      <w:r w:rsidRPr="00343F6C">
        <w:rPr>
          <w:sz w:val="28"/>
          <w:szCs w:val="28"/>
        </w:rPr>
        <w:t xml:space="preserve">кономический рост фирмы обеспечивают её клиенты, </w:t>
      </w:r>
      <w:r>
        <w:rPr>
          <w:sz w:val="28"/>
          <w:szCs w:val="28"/>
        </w:rPr>
        <w:t xml:space="preserve">как это справедливо отмечено авторами показателя чистого индекса </w:t>
      </w:r>
      <w:proofErr w:type="spellStart"/>
      <w:r>
        <w:rPr>
          <w:sz w:val="28"/>
          <w:szCs w:val="28"/>
        </w:rPr>
        <w:t>промоутеров</w:t>
      </w:r>
      <w:proofErr w:type="spellEnd"/>
      <w:r>
        <w:rPr>
          <w:sz w:val="28"/>
          <w:szCs w:val="28"/>
        </w:rPr>
        <w:t xml:space="preserve"> – </w:t>
      </w:r>
      <w:r w:rsidRPr="00B04F8E">
        <w:rPr>
          <w:i/>
          <w:sz w:val="28"/>
          <w:szCs w:val="28"/>
          <w:lang w:val="en-US"/>
        </w:rPr>
        <w:t>NPS</w:t>
      </w:r>
      <w:r>
        <w:rPr>
          <w:sz w:val="28"/>
          <w:szCs w:val="28"/>
        </w:rPr>
        <w:t>. О</w:t>
      </w:r>
      <w:r w:rsidRPr="00343F6C">
        <w:rPr>
          <w:sz w:val="28"/>
          <w:szCs w:val="28"/>
        </w:rPr>
        <w:t xml:space="preserve">днако трудности измерения </w:t>
      </w:r>
      <w:r w:rsidRPr="00B04F8E">
        <w:rPr>
          <w:i/>
          <w:sz w:val="28"/>
          <w:szCs w:val="28"/>
          <w:lang w:val="en-US"/>
        </w:rPr>
        <w:t>NPS</w:t>
      </w:r>
      <w:r w:rsidRPr="00343F6C">
        <w:rPr>
          <w:sz w:val="28"/>
          <w:szCs w:val="28"/>
        </w:rPr>
        <w:t xml:space="preserve"> сдерживают применение данной модели на практике. Кроме того, определение </w:t>
      </w:r>
      <w:r w:rsidRPr="00B04F8E">
        <w:rPr>
          <w:i/>
          <w:sz w:val="28"/>
          <w:szCs w:val="28"/>
          <w:lang w:val="en-US"/>
        </w:rPr>
        <w:t>NPS</w:t>
      </w:r>
      <w:r w:rsidRPr="00343F6C">
        <w:rPr>
          <w:sz w:val="28"/>
          <w:szCs w:val="28"/>
        </w:rPr>
        <w:t xml:space="preserve"> трудоемкий процесс, требующий существенных затрат. Поэтому при разработке модели экон</w:t>
      </w:r>
      <w:r w:rsidRPr="00343F6C">
        <w:rPr>
          <w:sz w:val="28"/>
          <w:szCs w:val="28"/>
        </w:rPr>
        <w:t>о</w:t>
      </w:r>
      <w:r w:rsidRPr="00343F6C">
        <w:rPr>
          <w:sz w:val="28"/>
          <w:szCs w:val="28"/>
        </w:rPr>
        <w:t>мического роста используем иные методы</w:t>
      </w:r>
      <w:r>
        <w:rPr>
          <w:sz w:val="28"/>
          <w:szCs w:val="28"/>
        </w:rPr>
        <w:t>.</w:t>
      </w:r>
    </w:p>
    <w:p w:rsidR="0019006F" w:rsidRDefault="0019006F" w:rsidP="00A209DC">
      <w:pPr>
        <w:spacing w:line="360" w:lineRule="auto"/>
        <w:ind w:firstLine="709"/>
        <w:jc w:val="both"/>
        <w:rPr>
          <w:sz w:val="28"/>
          <w:szCs w:val="28"/>
        </w:rPr>
      </w:pPr>
      <w:r w:rsidRPr="00024407">
        <w:rPr>
          <w:sz w:val="28"/>
          <w:szCs w:val="28"/>
        </w:rPr>
        <w:t xml:space="preserve">8. </w:t>
      </w:r>
      <w:r w:rsidRPr="00024407">
        <w:rPr>
          <w:rFonts w:eastAsia="Calibri"/>
          <w:sz w:val="28"/>
          <w:szCs w:val="28"/>
        </w:rPr>
        <w:t xml:space="preserve">К </w:t>
      </w:r>
      <w:r>
        <w:rPr>
          <w:sz w:val="28"/>
          <w:szCs w:val="28"/>
        </w:rPr>
        <w:t>основным свойствам модели экономического роста фирмы отн</w:t>
      </w:r>
      <w:r>
        <w:rPr>
          <w:sz w:val="28"/>
          <w:szCs w:val="28"/>
        </w:rPr>
        <w:t>о</w:t>
      </w:r>
      <w:r>
        <w:rPr>
          <w:sz w:val="28"/>
          <w:szCs w:val="28"/>
        </w:rPr>
        <w:t>сятся</w:t>
      </w:r>
      <w:r w:rsidRPr="00024407">
        <w:rPr>
          <w:rFonts w:eastAsia="Calibri"/>
          <w:sz w:val="28"/>
          <w:szCs w:val="28"/>
        </w:rPr>
        <w:t>: принцип действующего и развивающегося предприятия; содерж</w:t>
      </w:r>
      <w:r w:rsidRPr="00024407">
        <w:rPr>
          <w:rFonts w:eastAsia="Calibri"/>
          <w:sz w:val="28"/>
          <w:szCs w:val="28"/>
        </w:rPr>
        <w:t>а</w:t>
      </w:r>
      <w:r w:rsidRPr="00024407">
        <w:rPr>
          <w:rFonts w:eastAsia="Calibri"/>
          <w:sz w:val="28"/>
          <w:szCs w:val="28"/>
        </w:rPr>
        <w:t>тельное соответствие управляющего воздействия управляемому процессу; информативность; общность методики, используемой для анализа резул</w:t>
      </w:r>
      <w:r w:rsidRPr="00024407">
        <w:rPr>
          <w:rFonts w:eastAsia="Calibri"/>
          <w:sz w:val="28"/>
          <w:szCs w:val="28"/>
        </w:rPr>
        <w:t>ь</w:t>
      </w:r>
      <w:r w:rsidRPr="00024407">
        <w:rPr>
          <w:rFonts w:eastAsia="Calibri"/>
          <w:sz w:val="28"/>
          <w:szCs w:val="28"/>
        </w:rPr>
        <w:t xml:space="preserve">татов деятельности;  </w:t>
      </w:r>
      <w:proofErr w:type="spellStart"/>
      <w:r w:rsidRPr="00024407">
        <w:rPr>
          <w:rFonts w:eastAsia="Calibri"/>
          <w:sz w:val="28"/>
          <w:szCs w:val="28"/>
        </w:rPr>
        <w:t>операциональность</w:t>
      </w:r>
      <w:proofErr w:type="spellEnd"/>
      <w:r w:rsidRPr="00024407">
        <w:rPr>
          <w:rFonts w:eastAsia="Calibri"/>
          <w:sz w:val="28"/>
          <w:szCs w:val="28"/>
        </w:rPr>
        <w:t>; методическая простота; динам</w:t>
      </w:r>
      <w:r w:rsidRPr="00024407">
        <w:rPr>
          <w:rFonts w:eastAsia="Calibri"/>
          <w:sz w:val="28"/>
          <w:szCs w:val="28"/>
        </w:rPr>
        <w:t>и</w:t>
      </w:r>
      <w:r w:rsidRPr="00024407">
        <w:rPr>
          <w:rFonts w:eastAsia="Calibri"/>
          <w:sz w:val="28"/>
          <w:szCs w:val="28"/>
        </w:rPr>
        <w:t>ческая сопоставимость и динамическая соподчиненность показателей</w:t>
      </w:r>
      <w:r>
        <w:rPr>
          <w:sz w:val="28"/>
          <w:szCs w:val="28"/>
        </w:rPr>
        <w:t>.</w:t>
      </w:r>
    </w:p>
    <w:p w:rsidR="0019006F" w:rsidRDefault="0019006F" w:rsidP="0019006F">
      <w:pPr>
        <w:shd w:val="clear" w:color="auto" w:fill="FFFFFF"/>
        <w:spacing w:before="163"/>
        <w:ind w:right="48"/>
        <w:jc w:val="center"/>
        <w:rPr>
          <w:b/>
          <w:bCs/>
          <w:sz w:val="28"/>
          <w:szCs w:val="28"/>
        </w:rPr>
      </w:pPr>
    </w:p>
    <w:p w:rsidR="0019006F" w:rsidRDefault="0019006F" w:rsidP="0019006F">
      <w:pPr>
        <w:shd w:val="clear" w:color="auto" w:fill="FFFFFF"/>
        <w:spacing w:before="163"/>
        <w:ind w:right="48"/>
        <w:jc w:val="center"/>
        <w:rPr>
          <w:rFonts w:eastAsia="Calibri"/>
          <w:b/>
          <w:bCs/>
          <w:sz w:val="28"/>
          <w:szCs w:val="28"/>
        </w:rPr>
      </w:pPr>
      <w:r w:rsidRPr="00E901C4">
        <w:rPr>
          <w:rFonts w:eastAsia="Calibri"/>
          <w:b/>
          <w:bCs/>
          <w:sz w:val="28"/>
          <w:szCs w:val="28"/>
        </w:rPr>
        <w:t>СПИСОК ИСПОЛЬЗОВАННОЙ ЛИТЕРАТУРЫ</w:t>
      </w:r>
    </w:p>
    <w:p w:rsidR="0019006F" w:rsidRPr="00E901C4" w:rsidRDefault="0019006F" w:rsidP="0019006F">
      <w:pPr>
        <w:shd w:val="clear" w:color="auto" w:fill="FFFFFF"/>
        <w:spacing w:before="163"/>
        <w:ind w:right="48"/>
        <w:jc w:val="center"/>
        <w:rPr>
          <w:rFonts w:eastAsia="Calibri"/>
        </w:rPr>
      </w:pPr>
    </w:p>
    <w:p w:rsidR="0019006F" w:rsidRPr="00E901C4" w:rsidRDefault="0019006F" w:rsidP="0019006F">
      <w:pPr>
        <w:numPr>
          <w:ilvl w:val="0"/>
          <w:numId w:val="9"/>
        </w:numPr>
        <w:spacing w:line="360" w:lineRule="auto"/>
        <w:ind w:left="0" w:firstLine="907"/>
        <w:jc w:val="both"/>
        <w:rPr>
          <w:sz w:val="28"/>
          <w:szCs w:val="28"/>
        </w:rPr>
      </w:pPr>
      <w:r w:rsidRPr="00E901C4">
        <w:rPr>
          <w:sz w:val="28"/>
          <w:szCs w:val="28"/>
        </w:rPr>
        <w:t xml:space="preserve">Кондратьев Н., </w:t>
      </w:r>
      <w:proofErr w:type="spellStart"/>
      <w:r w:rsidRPr="00E901C4">
        <w:rPr>
          <w:sz w:val="28"/>
          <w:szCs w:val="28"/>
        </w:rPr>
        <w:t>Яковец</w:t>
      </w:r>
      <w:proofErr w:type="spellEnd"/>
      <w:r w:rsidRPr="00E901C4">
        <w:rPr>
          <w:sz w:val="28"/>
          <w:szCs w:val="28"/>
        </w:rPr>
        <w:t xml:space="preserve"> Ю., Абалкин Л. Большие циклы кон</w:t>
      </w:r>
      <w:r w:rsidRPr="00E901C4">
        <w:rPr>
          <w:sz w:val="28"/>
          <w:szCs w:val="28"/>
        </w:rPr>
        <w:t>ъ</w:t>
      </w:r>
      <w:r w:rsidRPr="00E901C4">
        <w:rPr>
          <w:sz w:val="28"/>
          <w:szCs w:val="28"/>
        </w:rPr>
        <w:t>юнктуры и теория предвидения. Избранные труды. – М.: Экономика, 2002.</w:t>
      </w:r>
    </w:p>
    <w:p w:rsidR="0019006F" w:rsidRPr="00E901C4" w:rsidRDefault="0019006F" w:rsidP="0019006F">
      <w:pPr>
        <w:numPr>
          <w:ilvl w:val="0"/>
          <w:numId w:val="9"/>
        </w:numPr>
        <w:spacing w:line="360" w:lineRule="auto"/>
        <w:ind w:left="0" w:firstLine="907"/>
        <w:jc w:val="both"/>
        <w:rPr>
          <w:sz w:val="28"/>
          <w:szCs w:val="28"/>
          <w:lang w:val="en-US"/>
        </w:rPr>
      </w:pPr>
      <w:r w:rsidRPr="00E901C4">
        <w:rPr>
          <w:sz w:val="28"/>
          <w:szCs w:val="28"/>
          <w:lang w:val="en-US"/>
        </w:rPr>
        <w:t xml:space="preserve">Kuznets S. Modern Economic Growth: Rate, Structure and Spread. – Yale University Press, New Haven and London, 1999 – 529 </w:t>
      </w:r>
      <w:proofErr w:type="spellStart"/>
      <w:r w:rsidRPr="00E901C4">
        <w:rPr>
          <w:sz w:val="28"/>
          <w:szCs w:val="28"/>
        </w:rPr>
        <w:t>р</w:t>
      </w:r>
      <w:proofErr w:type="spellEnd"/>
      <w:r w:rsidRPr="00E901C4">
        <w:rPr>
          <w:sz w:val="28"/>
          <w:szCs w:val="28"/>
          <w:lang w:val="en-US"/>
        </w:rPr>
        <w:t>.</w:t>
      </w:r>
    </w:p>
    <w:p w:rsidR="0019006F" w:rsidRPr="00E901C4" w:rsidRDefault="0019006F" w:rsidP="0019006F">
      <w:pPr>
        <w:numPr>
          <w:ilvl w:val="0"/>
          <w:numId w:val="9"/>
        </w:numPr>
        <w:spacing w:line="360" w:lineRule="auto"/>
        <w:ind w:left="0" w:firstLine="907"/>
        <w:jc w:val="both"/>
        <w:rPr>
          <w:sz w:val="28"/>
          <w:szCs w:val="28"/>
        </w:rPr>
      </w:pPr>
      <w:proofErr w:type="spellStart"/>
      <w:r w:rsidRPr="00E901C4">
        <w:rPr>
          <w:sz w:val="28"/>
          <w:szCs w:val="28"/>
        </w:rPr>
        <w:t>Грини</w:t>
      </w:r>
      <w:proofErr w:type="spellEnd"/>
      <w:r w:rsidRPr="00E901C4">
        <w:rPr>
          <w:sz w:val="28"/>
          <w:szCs w:val="28"/>
        </w:rPr>
        <w:t xml:space="preserve"> Л.Е., </w:t>
      </w:r>
      <w:proofErr w:type="spellStart"/>
      <w:r w:rsidRPr="00E901C4">
        <w:rPr>
          <w:sz w:val="28"/>
          <w:szCs w:val="28"/>
        </w:rPr>
        <w:t>Коротаев</w:t>
      </w:r>
      <w:proofErr w:type="spellEnd"/>
      <w:r w:rsidRPr="00E901C4">
        <w:rPr>
          <w:sz w:val="28"/>
          <w:szCs w:val="28"/>
        </w:rPr>
        <w:t xml:space="preserve"> А.В. Глобальный кризис в ретроспект</w:t>
      </w:r>
      <w:r w:rsidRPr="00E901C4">
        <w:rPr>
          <w:sz w:val="28"/>
          <w:szCs w:val="28"/>
        </w:rPr>
        <w:t>и</w:t>
      </w:r>
      <w:r w:rsidRPr="00E901C4">
        <w:rPr>
          <w:sz w:val="28"/>
          <w:szCs w:val="28"/>
        </w:rPr>
        <w:t xml:space="preserve">ве: краткая история подъемов и кризисов: от Ликурга до Алана </w:t>
      </w:r>
      <w:proofErr w:type="spellStart"/>
      <w:r w:rsidRPr="00E901C4">
        <w:rPr>
          <w:sz w:val="28"/>
          <w:szCs w:val="28"/>
        </w:rPr>
        <w:t>Гринспена</w:t>
      </w:r>
      <w:proofErr w:type="spellEnd"/>
      <w:r w:rsidRPr="00E901C4">
        <w:rPr>
          <w:sz w:val="28"/>
          <w:szCs w:val="28"/>
        </w:rPr>
        <w:t>. – М.:</w:t>
      </w:r>
      <w:r w:rsidRPr="00E901C4">
        <w:rPr>
          <w:sz w:val="28"/>
          <w:szCs w:val="28"/>
          <w:lang w:val="en-US"/>
        </w:rPr>
        <w:t>URSS</w:t>
      </w:r>
      <w:r w:rsidRPr="00E901C4">
        <w:rPr>
          <w:sz w:val="28"/>
          <w:szCs w:val="28"/>
        </w:rPr>
        <w:t>, 2010. – 366с.</w:t>
      </w:r>
    </w:p>
    <w:p w:rsidR="0019006F" w:rsidRPr="00E901C4" w:rsidRDefault="0019006F" w:rsidP="0019006F">
      <w:pPr>
        <w:numPr>
          <w:ilvl w:val="0"/>
          <w:numId w:val="9"/>
        </w:numPr>
        <w:spacing w:line="360" w:lineRule="auto"/>
        <w:ind w:left="0" w:firstLine="907"/>
        <w:jc w:val="both"/>
        <w:rPr>
          <w:sz w:val="28"/>
          <w:szCs w:val="28"/>
        </w:rPr>
      </w:pPr>
      <w:r w:rsidRPr="00E901C4">
        <w:rPr>
          <w:sz w:val="28"/>
          <w:szCs w:val="28"/>
        </w:rPr>
        <w:t xml:space="preserve">Современный экономический словарь, 2009. - </w:t>
      </w:r>
      <w:r w:rsidRPr="00295990">
        <w:rPr>
          <w:sz w:val="28"/>
          <w:szCs w:val="28"/>
        </w:rPr>
        <w:t>http://www.slovarik.ru/html-economica/f/faz3-ekonomi4eskogo-cikla.html</w:t>
      </w:r>
    </w:p>
    <w:p w:rsidR="0019006F" w:rsidRPr="00E901C4" w:rsidRDefault="0019006F" w:rsidP="0019006F">
      <w:pPr>
        <w:numPr>
          <w:ilvl w:val="0"/>
          <w:numId w:val="9"/>
        </w:numPr>
        <w:spacing w:line="360" w:lineRule="auto"/>
        <w:ind w:left="0" w:firstLine="907"/>
        <w:jc w:val="both"/>
        <w:rPr>
          <w:sz w:val="28"/>
          <w:szCs w:val="28"/>
        </w:rPr>
      </w:pPr>
      <w:r w:rsidRPr="00E901C4">
        <w:rPr>
          <w:sz w:val="28"/>
          <w:szCs w:val="28"/>
        </w:rPr>
        <w:t xml:space="preserve">Томпсон А.А., </w:t>
      </w:r>
      <w:proofErr w:type="spellStart"/>
      <w:r w:rsidRPr="00E901C4">
        <w:rPr>
          <w:sz w:val="28"/>
          <w:szCs w:val="28"/>
        </w:rPr>
        <w:t>Стрикленд</w:t>
      </w:r>
      <w:proofErr w:type="spellEnd"/>
      <w:r w:rsidRPr="00E901C4">
        <w:rPr>
          <w:sz w:val="28"/>
          <w:szCs w:val="28"/>
        </w:rPr>
        <w:t xml:space="preserve"> А. Дж. Стратегический менеджмент. Искусство разработки и реализации стратегии: Учебник для вузов/ пер. с </w:t>
      </w:r>
      <w:r w:rsidRPr="00E901C4">
        <w:rPr>
          <w:sz w:val="28"/>
          <w:szCs w:val="28"/>
        </w:rPr>
        <w:lastRenderedPageBreak/>
        <w:t xml:space="preserve">англ. под ред. Л.Г. Зайцева, М.И. Соколовой. – М.: Банки и биржи, ЮНИТИ, 1998. – 576 </w:t>
      </w:r>
      <w:proofErr w:type="gramStart"/>
      <w:r w:rsidRPr="00E901C4">
        <w:rPr>
          <w:sz w:val="28"/>
          <w:szCs w:val="28"/>
        </w:rPr>
        <w:t>с</w:t>
      </w:r>
      <w:proofErr w:type="gramEnd"/>
      <w:r w:rsidRPr="00E901C4">
        <w:rPr>
          <w:sz w:val="28"/>
          <w:szCs w:val="28"/>
        </w:rPr>
        <w:t>.</w:t>
      </w:r>
    </w:p>
    <w:p w:rsidR="0019006F" w:rsidRPr="00E901C4" w:rsidRDefault="0019006F" w:rsidP="0019006F">
      <w:pPr>
        <w:numPr>
          <w:ilvl w:val="0"/>
          <w:numId w:val="9"/>
        </w:numPr>
        <w:spacing w:line="360" w:lineRule="auto"/>
        <w:ind w:left="0" w:firstLine="907"/>
        <w:jc w:val="both"/>
        <w:rPr>
          <w:sz w:val="28"/>
          <w:szCs w:val="28"/>
        </w:rPr>
      </w:pPr>
      <w:r w:rsidRPr="00E901C4">
        <w:rPr>
          <w:sz w:val="28"/>
          <w:szCs w:val="28"/>
        </w:rPr>
        <w:t>Маркова В.Д., Кузнецова С.А. Стратегический менеджмент: курс лекций. – М.: ИНФРА-М, Новосибирск: Сибирское соглашение, 2002. – 288с.</w:t>
      </w:r>
    </w:p>
    <w:p w:rsidR="0019006F" w:rsidRPr="00E901C4" w:rsidRDefault="0019006F" w:rsidP="0019006F">
      <w:pPr>
        <w:numPr>
          <w:ilvl w:val="0"/>
          <w:numId w:val="9"/>
        </w:numPr>
        <w:spacing w:line="360" w:lineRule="auto"/>
        <w:ind w:left="0" w:firstLine="907"/>
        <w:jc w:val="both"/>
        <w:rPr>
          <w:sz w:val="28"/>
          <w:szCs w:val="28"/>
        </w:rPr>
      </w:pPr>
      <w:r w:rsidRPr="00E901C4">
        <w:rPr>
          <w:sz w:val="28"/>
          <w:szCs w:val="28"/>
        </w:rPr>
        <w:t>Портер М. Конкуренция. – М.: Вилья</w:t>
      </w:r>
      <w:r>
        <w:rPr>
          <w:sz w:val="28"/>
          <w:szCs w:val="28"/>
        </w:rPr>
        <w:t>м</w:t>
      </w:r>
      <w:r w:rsidRPr="00E901C4">
        <w:rPr>
          <w:sz w:val="28"/>
          <w:szCs w:val="28"/>
        </w:rPr>
        <w:t xml:space="preserve">с, 2005. – 608 </w:t>
      </w:r>
      <w:proofErr w:type="gramStart"/>
      <w:r w:rsidRPr="00E901C4">
        <w:rPr>
          <w:sz w:val="28"/>
          <w:szCs w:val="28"/>
        </w:rPr>
        <w:t>с</w:t>
      </w:r>
      <w:proofErr w:type="gramEnd"/>
      <w:r w:rsidRPr="00E901C4">
        <w:rPr>
          <w:sz w:val="28"/>
          <w:szCs w:val="28"/>
        </w:rPr>
        <w:t>.</w:t>
      </w:r>
    </w:p>
    <w:p w:rsidR="0019006F" w:rsidRPr="00E901C4" w:rsidRDefault="0019006F" w:rsidP="0019006F">
      <w:pPr>
        <w:numPr>
          <w:ilvl w:val="0"/>
          <w:numId w:val="9"/>
        </w:numPr>
        <w:spacing w:line="360" w:lineRule="auto"/>
        <w:ind w:left="0" w:firstLine="907"/>
        <w:jc w:val="both"/>
        <w:rPr>
          <w:sz w:val="28"/>
          <w:szCs w:val="28"/>
        </w:rPr>
      </w:pPr>
      <w:proofErr w:type="spellStart"/>
      <w:r w:rsidRPr="00E901C4">
        <w:rPr>
          <w:sz w:val="28"/>
          <w:szCs w:val="28"/>
        </w:rPr>
        <w:t>Коренченко</w:t>
      </w:r>
      <w:proofErr w:type="spellEnd"/>
      <w:r w:rsidRPr="00E901C4">
        <w:rPr>
          <w:sz w:val="28"/>
          <w:szCs w:val="28"/>
        </w:rPr>
        <w:t xml:space="preserve"> Р.А. Общая теория организации: Учебник для в</w:t>
      </w:r>
      <w:r w:rsidRPr="00E901C4">
        <w:rPr>
          <w:sz w:val="28"/>
          <w:szCs w:val="28"/>
        </w:rPr>
        <w:t>у</w:t>
      </w:r>
      <w:r w:rsidRPr="00E901C4">
        <w:rPr>
          <w:sz w:val="28"/>
          <w:szCs w:val="28"/>
        </w:rPr>
        <w:t>зов. – М.: ЮНИТИ-ДАНА, 2003. – 289 с.</w:t>
      </w:r>
    </w:p>
    <w:p w:rsidR="0019006F" w:rsidRPr="00E901C4" w:rsidRDefault="0019006F" w:rsidP="0019006F">
      <w:pPr>
        <w:numPr>
          <w:ilvl w:val="0"/>
          <w:numId w:val="9"/>
        </w:numPr>
        <w:spacing w:line="360" w:lineRule="auto"/>
        <w:ind w:left="0" w:firstLine="907"/>
        <w:jc w:val="both"/>
        <w:rPr>
          <w:sz w:val="28"/>
          <w:szCs w:val="28"/>
        </w:rPr>
      </w:pPr>
      <w:r w:rsidRPr="00E901C4">
        <w:rPr>
          <w:sz w:val="28"/>
          <w:szCs w:val="28"/>
        </w:rPr>
        <w:t>Минаков А.П. Экономический рост в системе целевых хара</w:t>
      </w:r>
      <w:r w:rsidRPr="00E901C4">
        <w:rPr>
          <w:sz w:val="28"/>
          <w:szCs w:val="28"/>
        </w:rPr>
        <w:t>к</w:t>
      </w:r>
      <w:r w:rsidRPr="00E901C4">
        <w:rPr>
          <w:sz w:val="28"/>
          <w:szCs w:val="28"/>
        </w:rPr>
        <w:t>теристик деятельности предприя</w:t>
      </w:r>
      <w:r>
        <w:rPr>
          <w:sz w:val="28"/>
          <w:szCs w:val="28"/>
        </w:rPr>
        <w:t>т</w:t>
      </w:r>
      <w:r w:rsidRPr="00E901C4">
        <w:rPr>
          <w:sz w:val="28"/>
          <w:szCs w:val="28"/>
        </w:rPr>
        <w:t>ия.</w:t>
      </w:r>
      <w:r>
        <w:rPr>
          <w:sz w:val="28"/>
          <w:szCs w:val="28"/>
        </w:rPr>
        <w:t xml:space="preserve"> </w:t>
      </w:r>
      <w:r w:rsidRPr="00E901C4">
        <w:rPr>
          <w:sz w:val="28"/>
          <w:szCs w:val="28"/>
        </w:rPr>
        <w:t xml:space="preserve">/ Финансы и инвестиции. </w:t>
      </w:r>
      <w:proofErr w:type="spellStart"/>
      <w:r w:rsidRPr="00E901C4">
        <w:rPr>
          <w:sz w:val="28"/>
          <w:szCs w:val="28"/>
        </w:rPr>
        <w:t>Вып</w:t>
      </w:r>
      <w:proofErr w:type="spellEnd"/>
      <w:r w:rsidRPr="00E901C4">
        <w:rPr>
          <w:sz w:val="28"/>
          <w:szCs w:val="28"/>
        </w:rPr>
        <w:t xml:space="preserve">. 3: Сб. </w:t>
      </w:r>
      <w:proofErr w:type="spellStart"/>
      <w:r w:rsidRPr="00E901C4">
        <w:rPr>
          <w:sz w:val="28"/>
          <w:szCs w:val="28"/>
        </w:rPr>
        <w:t>науч</w:t>
      </w:r>
      <w:proofErr w:type="spellEnd"/>
      <w:r w:rsidRPr="00E901C4">
        <w:rPr>
          <w:sz w:val="28"/>
          <w:szCs w:val="28"/>
        </w:rPr>
        <w:t>. Тр. СПГУВК, СПб: СПГУВК, 2001.</w:t>
      </w:r>
    </w:p>
    <w:p w:rsidR="0019006F" w:rsidRPr="00E901C4" w:rsidRDefault="0019006F" w:rsidP="0019006F">
      <w:pPr>
        <w:numPr>
          <w:ilvl w:val="0"/>
          <w:numId w:val="9"/>
        </w:numPr>
        <w:spacing w:line="360" w:lineRule="auto"/>
        <w:ind w:left="0" w:firstLine="907"/>
        <w:rPr>
          <w:sz w:val="28"/>
          <w:szCs w:val="28"/>
        </w:rPr>
      </w:pPr>
      <w:r w:rsidRPr="00E901C4">
        <w:rPr>
          <w:sz w:val="28"/>
          <w:szCs w:val="28"/>
        </w:rPr>
        <w:t xml:space="preserve">Экономический словарь. - </w:t>
      </w:r>
      <w:r w:rsidRPr="00295990">
        <w:rPr>
          <w:sz w:val="28"/>
          <w:szCs w:val="28"/>
        </w:rPr>
        <w:t>http://www.informbureau.com/html/yeiiiiexaneee_dino.html</w:t>
      </w:r>
    </w:p>
    <w:p w:rsidR="0019006F" w:rsidRPr="001E2381" w:rsidRDefault="0019006F" w:rsidP="0019006F">
      <w:pPr>
        <w:numPr>
          <w:ilvl w:val="0"/>
          <w:numId w:val="9"/>
        </w:numPr>
        <w:spacing w:line="360" w:lineRule="auto"/>
        <w:ind w:left="0" w:firstLine="907"/>
        <w:jc w:val="both"/>
        <w:rPr>
          <w:sz w:val="28"/>
          <w:szCs w:val="28"/>
        </w:rPr>
      </w:pPr>
      <w:proofErr w:type="spellStart"/>
      <w:r w:rsidRPr="00E901C4">
        <w:rPr>
          <w:sz w:val="28"/>
          <w:szCs w:val="28"/>
        </w:rPr>
        <w:t>Бадаш</w:t>
      </w:r>
      <w:proofErr w:type="spellEnd"/>
      <w:r w:rsidRPr="00E901C4">
        <w:rPr>
          <w:sz w:val="28"/>
          <w:szCs w:val="28"/>
        </w:rPr>
        <w:t xml:space="preserve"> Х.З. Экономико-математическая модель э</w:t>
      </w:r>
      <w:r>
        <w:rPr>
          <w:sz w:val="28"/>
          <w:szCs w:val="28"/>
        </w:rPr>
        <w:t>кономическ</w:t>
      </w:r>
      <w:r>
        <w:rPr>
          <w:sz w:val="28"/>
          <w:szCs w:val="28"/>
        </w:rPr>
        <w:t>о</w:t>
      </w:r>
      <w:r>
        <w:rPr>
          <w:sz w:val="28"/>
          <w:szCs w:val="28"/>
        </w:rPr>
        <w:t xml:space="preserve">го </w:t>
      </w:r>
      <w:r w:rsidRPr="001E2381">
        <w:rPr>
          <w:sz w:val="28"/>
          <w:szCs w:val="28"/>
        </w:rPr>
        <w:t>роста предприятия / Вестник Удмуртского университета, вып.1, 2009.</w:t>
      </w:r>
    </w:p>
    <w:p w:rsidR="0019006F" w:rsidRPr="001E2381" w:rsidRDefault="0019006F" w:rsidP="0019006F">
      <w:pPr>
        <w:numPr>
          <w:ilvl w:val="0"/>
          <w:numId w:val="9"/>
        </w:numPr>
        <w:spacing w:line="360" w:lineRule="auto"/>
        <w:ind w:left="0" w:firstLine="907"/>
        <w:jc w:val="both"/>
        <w:rPr>
          <w:sz w:val="28"/>
          <w:szCs w:val="28"/>
        </w:rPr>
      </w:pPr>
      <w:r w:rsidRPr="001E2381">
        <w:rPr>
          <w:sz w:val="28"/>
          <w:szCs w:val="28"/>
        </w:rPr>
        <w:t>Ван Хорн</w:t>
      </w:r>
      <w:r>
        <w:rPr>
          <w:sz w:val="28"/>
          <w:szCs w:val="28"/>
        </w:rPr>
        <w:t xml:space="preserve"> </w:t>
      </w:r>
      <w:proofErr w:type="gramStart"/>
      <w:r>
        <w:rPr>
          <w:sz w:val="28"/>
          <w:szCs w:val="28"/>
        </w:rPr>
        <w:t>Дж</w:t>
      </w:r>
      <w:proofErr w:type="gramEnd"/>
      <w:r>
        <w:rPr>
          <w:sz w:val="28"/>
          <w:szCs w:val="28"/>
        </w:rPr>
        <w:t>.</w:t>
      </w:r>
      <w:r w:rsidRPr="001E2381">
        <w:rPr>
          <w:sz w:val="28"/>
          <w:szCs w:val="28"/>
        </w:rPr>
        <w:t xml:space="preserve"> Основы управления финансами: Пер. с англ. / Гл. ред. серии Я.В. Соколов. – М.: Финансы и статистика, 1996. – 800 </w:t>
      </w:r>
      <w:proofErr w:type="gramStart"/>
      <w:r w:rsidRPr="001E2381">
        <w:rPr>
          <w:sz w:val="28"/>
          <w:szCs w:val="28"/>
        </w:rPr>
        <w:t>с</w:t>
      </w:r>
      <w:proofErr w:type="gramEnd"/>
      <w:r w:rsidRPr="001E2381">
        <w:rPr>
          <w:sz w:val="28"/>
          <w:szCs w:val="28"/>
        </w:rPr>
        <w:t>.</w:t>
      </w:r>
    </w:p>
    <w:p w:rsidR="0019006F" w:rsidRPr="001E2381" w:rsidRDefault="0019006F" w:rsidP="0019006F">
      <w:pPr>
        <w:numPr>
          <w:ilvl w:val="0"/>
          <w:numId w:val="9"/>
        </w:numPr>
        <w:spacing w:line="360" w:lineRule="auto"/>
        <w:ind w:left="0" w:firstLine="907"/>
        <w:jc w:val="both"/>
        <w:rPr>
          <w:sz w:val="28"/>
          <w:szCs w:val="28"/>
        </w:rPr>
      </w:pPr>
      <w:proofErr w:type="spellStart"/>
      <w:r w:rsidRPr="00E901C4">
        <w:rPr>
          <w:sz w:val="28"/>
          <w:szCs w:val="28"/>
        </w:rPr>
        <w:t>Бригхем</w:t>
      </w:r>
      <w:proofErr w:type="spellEnd"/>
      <w:r w:rsidRPr="00E901C4">
        <w:rPr>
          <w:sz w:val="28"/>
          <w:szCs w:val="28"/>
        </w:rPr>
        <w:t xml:space="preserve"> Ю., </w:t>
      </w:r>
      <w:proofErr w:type="spellStart"/>
      <w:r w:rsidRPr="00E901C4">
        <w:rPr>
          <w:sz w:val="28"/>
          <w:szCs w:val="28"/>
        </w:rPr>
        <w:t>Гапенски</w:t>
      </w:r>
      <w:proofErr w:type="spellEnd"/>
      <w:r w:rsidRPr="00E901C4">
        <w:rPr>
          <w:sz w:val="28"/>
          <w:szCs w:val="28"/>
        </w:rPr>
        <w:t xml:space="preserve"> Л. Финансовый менеджмент. – М.: </w:t>
      </w:r>
      <w:r w:rsidRPr="001E2381">
        <w:rPr>
          <w:sz w:val="28"/>
          <w:szCs w:val="28"/>
        </w:rPr>
        <w:t>Эк</w:t>
      </w:r>
      <w:r w:rsidRPr="001E2381">
        <w:rPr>
          <w:sz w:val="28"/>
          <w:szCs w:val="28"/>
        </w:rPr>
        <w:t>о</w:t>
      </w:r>
      <w:r w:rsidRPr="001E2381">
        <w:rPr>
          <w:sz w:val="28"/>
          <w:szCs w:val="28"/>
        </w:rPr>
        <w:t>номическая школа, 497 с., 2005.</w:t>
      </w:r>
    </w:p>
    <w:p w:rsidR="0019006F" w:rsidRPr="001E2381" w:rsidRDefault="0019006F" w:rsidP="0019006F">
      <w:pPr>
        <w:numPr>
          <w:ilvl w:val="0"/>
          <w:numId w:val="9"/>
        </w:numPr>
        <w:spacing w:line="360" w:lineRule="auto"/>
        <w:ind w:left="0" w:firstLine="907"/>
        <w:jc w:val="both"/>
        <w:rPr>
          <w:sz w:val="28"/>
          <w:szCs w:val="28"/>
        </w:rPr>
      </w:pPr>
      <w:r w:rsidRPr="001E2381">
        <w:rPr>
          <w:sz w:val="28"/>
          <w:szCs w:val="28"/>
        </w:rPr>
        <w:t>Ковалев В.В. Введение в финансовый менеджмент. – М.: Ф</w:t>
      </w:r>
      <w:r w:rsidRPr="001E2381">
        <w:rPr>
          <w:sz w:val="28"/>
          <w:szCs w:val="28"/>
        </w:rPr>
        <w:t>и</w:t>
      </w:r>
      <w:r w:rsidRPr="001E2381">
        <w:rPr>
          <w:sz w:val="28"/>
          <w:szCs w:val="28"/>
        </w:rPr>
        <w:t xml:space="preserve">нансы и статистика, </w:t>
      </w:r>
      <w:smartTag w:uri="urn:schemas-microsoft-com:office:smarttags" w:element="metricconverter">
        <w:smartTagPr>
          <w:attr w:name="ProductID" w:val="2001 г"/>
        </w:smartTagPr>
        <w:r w:rsidRPr="001E2381">
          <w:rPr>
            <w:sz w:val="28"/>
            <w:szCs w:val="28"/>
          </w:rPr>
          <w:t>2001 г</w:t>
        </w:r>
      </w:smartTag>
      <w:r w:rsidRPr="001E2381">
        <w:rPr>
          <w:sz w:val="28"/>
          <w:szCs w:val="28"/>
        </w:rPr>
        <w:t xml:space="preserve">. – 768 </w:t>
      </w:r>
      <w:proofErr w:type="gramStart"/>
      <w:r w:rsidRPr="001E2381">
        <w:rPr>
          <w:sz w:val="28"/>
          <w:szCs w:val="28"/>
        </w:rPr>
        <w:t>с</w:t>
      </w:r>
      <w:proofErr w:type="gramEnd"/>
      <w:r w:rsidRPr="001E2381">
        <w:rPr>
          <w:sz w:val="28"/>
          <w:szCs w:val="28"/>
        </w:rPr>
        <w:t>.</w:t>
      </w:r>
    </w:p>
    <w:p w:rsidR="0019006F" w:rsidRPr="00E901C4" w:rsidRDefault="0019006F" w:rsidP="0019006F">
      <w:pPr>
        <w:numPr>
          <w:ilvl w:val="0"/>
          <w:numId w:val="9"/>
        </w:numPr>
        <w:spacing w:line="360" w:lineRule="auto"/>
        <w:ind w:left="0" w:firstLine="907"/>
        <w:jc w:val="both"/>
        <w:rPr>
          <w:sz w:val="28"/>
          <w:szCs w:val="28"/>
        </w:rPr>
      </w:pPr>
      <w:r w:rsidRPr="00E901C4">
        <w:rPr>
          <w:sz w:val="28"/>
          <w:szCs w:val="28"/>
        </w:rPr>
        <w:t xml:space="preserve">Гальперин В.М., Игнатьев С.М., </w:t>
      </w:r>
      <w:proofErr w:type="gramStart"/>
      <w:r w:rsidRPr="00E901C4">
        <w:rPr>
          <w:sz w:val="28"/>
          <w:szCs w:val="28"/>
        </w:rPr>
        <w:t>Моргунов</w:t>
      </w:r>
      <w:proofErr w:type="gramEnd"/>
      <w:r w:rsidRPr="00E901C4">
        <w:rPr>
          <w:sz w:val="28"/>
          <w:szCs w:val="28"/>
        </w:rPr>
        <w:t xml:space="preserve"> В.И. Микроэкон</w:t>
      </w:r>
      <w:r w:rsidRPr="00E901C4">
        <w:rPr>
          <w:sz w:val="28"/>
          <w:szCs w:val="28"/>
        </w:rPr>
        <w:t>о</w:t>
      </w:r>
      <w:r w:rsidRPr="00E901C4">
        <w:rPr>
          <w:sz w:val="28"/>
          <w:szCs w:val="28"/>
        </w:rPr>
        <w:t xml:space="preserve">мика; Институт «Экономическая школа». – М.: Омега-Л, </w:t>
      </w:r>
      <w:proofErr w:type="spellStart"/>
      <w:r w:rsidRPr="00E901C4">
        <w:rPr>
          <w:sz w:val="28"/>
          <w:szCs w:val="28"/>
        </w:rPr>
        <w:t>Экономикус</w:t>
      </w:r>
      <w:proofErr w:type="spellEnd"/>
      <w:r w:rsidRPr="00E901C4">
        <w:rPr>
          <w:sz w:val="28"/>
          <w:szCs w:val="28"/>
        </w:rPr>
        <w:t>, 1026 с., 2010.</w:t>
      </w:r>
    </w:p>
    <w:p w:rsidR="0019006F" w:rsidRPr="00E901C4" w:rsidRDefault="0019006F" w:rsidP="0019006F">
      <w:pPr>
        <w:numPr>
          <w:ilvl w:val="0"/>
          <w:numId w:val="9"/>
        </w:numPr>
        <w:spacing w:line="360" w:lineRule="auto"/>
        <w:ind w:left="0" w:firstLine="907"/>
        <w:jc w:val="both"/>
        <w:rPr>
          <w:sz w:val="28"/>
          <w:szCs w:val="28"/>
        </w:rPr>
      </w:pPr>
      <w:proofErr w:type="spellStart"/>
      <w:r w:rsidRPr="00E901C4">
        <w:rPr>
          <w:sz w:val="28"/>
          <w:szCs w:val="28"/>
        </w:rPr>
        <w:t>Лимитовский</w:t>
      </w:r>
      <w:proofErr w:type="spellEnd"/>
      <w:r w:rsidRPr="00E901C4">
        <w:rPr>
          <w:sz w:val="28"/>
          <w:szCs w:val="28"/>
        </w:rPr>
        <w:t xml:space="preserve"> М.А. Устойчивый рост компании и эффект </w:t>
      </w:r>
      <w:proofErr w:type="spellStart"/>
      <w:r w:rsidRPr="00E901C4">
        <w:rPr>
          <w:sz w:val="28"/>
          <w:szCs w:val="28"/>
        </w:rPr>
        <w:t>лев</w:t>
      </w:r>
      <w:r w:rsidRPr="00E901C4">
        <w:rPr>
          <w:sz w:val="28"/>
          <w:szCs w:val="28"/>
        </w:rPr>
        <w:t>е</w:t>
      </w:r>
      <w:r w:rsidRPr="00E901C4">
        <w:rPr>
          <w:sz w:val="28"/>
          <w:szCs w:val="28"/>
        </w:rPr>
        <w:t>риджа</w:t>
      </w:r>
      <w:proofErr w:type="spellEnd"/>
      <w:r w:rsidRPr="00E901C4">
        <w:rPr>
          <w:sz w:val="28"/>
          <w:szCs w:val="28"/>
        </w:rPr>
        <w:t>. – Российский журнал менеджмента. Том 8, №2, 2010. С. 35-49.</w:t>
      </w:r>
    </w:p>
    <w:p w:rsidR="0019006F" w:rsidRPr="00E901C4" w:rsidRDefault="0019006F" w:rsidP="0019006F">
      <w:pPr>
        <w:numPr>
          <w:ilvl w:val="0"/>
          <w:numId w:val="9"/>
        </w:numPr>
        <w:spacing w:line="360" w:lineRule="auto"/>
        <w:ind w:left="0" w:firstLine="907"/>
        <w:jc w:val="both"/>
        <w:rPr>
          <w:sz w:val="28"/>
          <w:szCs w:val="28"/>
          <w:lang w:val="en-US"/>
        </w:rPr>
      </w:pPr>
      <w:r w:rsidRPr="00E901C4">
        <w:rPr>
          <w:sz w:val="28"/>
          <w:szCs w:val="28"/>
          <w:lang w:val="en-US"/>
        </w:rPr>
        <w:t>Penrose E.T. Research on the business firms: Limits to growth and size of firms. American Economic Review 45(2): 531-543, 1955.</w:t>
      </w:r>
    </w:p>
    <w:p w:rsidR="0019006F" w:rsidRPr="00E901C4" w:rsidRDefault="0019006F" w:rsidP="0019006F">
      <w:pPr>
        <w:numPr>
          <w:ilvl w:val="0"/>
          <w:numId w:val="9"/>
        </w:numPr>
        <w:spacing w:line="360" w:lineRule="auto"/>
        <w:ind w:left="0" w:firstLine="907"/>
        <w:jc w:val="both"/>
        <w:rPr>
          <w:sz w:val="28"/>
          <w:szCs w:val="28"/>
          <w:lang w:val="en-US"/>
        </w:rPr>
      </w:pPr>
      <w:r w:rsidRPr="00E901C4">
        <w:rPr>
          <w:sz w:val="28"/>
          <w:szCs w:val="28"/>
          <w:lang w:val="en-US"/>
        </w:rPr>
        <w:lastRenderedPageBreak/>
        <w:t>Penrose E.T. The Theory of the Growth of the Firm. 3</w:t>
      </w:r>
      <w:r w:rsidRPr="00E901C4">
        <w:rPr>
          <w:sz w:val="28"/>
          <w:szCs w:val="28"/>
          <w:vertAlign w:val="superscript"/>
          <w:lang w:val="en-US"/>
        </w:rPr>
        <w:t>rd</w:t>
      </w:r>
      <w:r w:rsidRPr="00E901C4">
        <w:rPr>
          <w:sz w:val="28"/>
          <w:szCs w:val="28"/>
          <w:lang w:val="en-US"/>
        </w:rPr>
        <w:t xml:space="preserve"> ed. Oxford University Press, Oxford, 1959.</w:t>
      </w:r>
    </w:p>
    <w:p w:rsidR="0019006F" w:rsidRPr="00E901C4" w:rsidRDefault="0019006F" w:rsidP="0019006F">
      <w:pPr>
        <w:numPr>
          <w:ilvl w:val="0"/>
          <w:numId w:val="9"/>
        </w:numPr>
        <w:spacing w:line="360" w:lineRule="auto"/>
        <w:ind w:left="0" w:firstLine="907"/>
        <w:jc w:val="both"/>
        <w:rPr>
          <w:sz w:val="28"/>
          <w:szCs w:val="28"/>
          <w:lang w:val="en-US"/>
        </w:rPr>
      </w:pPr>
      <w:proofErr w:type="spellStart"/>
      <w:r w:rsidRPr="00E901C4">
        <w:rPr>
          <w:sz w:val="28"/>
          <w:szCs w:val="28"/>
          <w:lang w:val="en-US"/>
        </w:rPr>
        <w:t>Marris</w:t>
      </w:r>
      <w:proofErr w:type="spellEnd"/>
      <w:r w:rsidRPr="00E901C4">
        <w:rPr>
          <w:sz w:val="28"/>
          <w:szCs w:val="28"/>
          <w:lang w:val="en-US"/>
        </w:rPr>
        <w:t xml:space="preserve"> R. The Economic Theory of Managerial Capitalism. Gle</w:t>
      </w:r>
      <w:r w:rsidRPr="00E901C4">
        <w:rPr>
          <w:sz w:val="28"/>
          <w:szCs w:val="28"/>
          <w:lang w:val="en-US"/>
        </w:rPr>
        <w:t>n</w:t>
      </w:r>
      <w:r w:rsidRPr="00E901C4">
        <w:rPr>
          <w:sz w:val="28"/>
          <w:szCs w:val="28"/>
          <w:lang w:val="en-US"/>
        </w:rPr>
        <w:t>coe, IL, Free Press of Glencoe, 1964.</w:t>
      </w:r>
    </w:p>
    <w:p w:rsidR="0019006F" w:rsidRPr="00E901C4" w:rsidRDefault="0019006F" w:rsidP="0019006F">
      <w:pPr>
        <w:numPr>
          <w:ilvl w:val="0"/>
          <w:numId w:val="9"/>
        </w:numPr>
        <w:spacing w:line="360" w:lineRule="auto"/>
        <w:ind w:left="0" w:firstLine="907"/>
        <w:jc w:val="both"/>
        <w:rPr>
          <w:sz w:val="28"/>
          <w:szCs w:val="28"/>
          <w:lang w:val="en-US"/>
        </w:rPr>
      </w:pPr>
      <w:r w:rsidRPr="00E901C4">
        <w:rPr>
          <w:sz w:val="28"/>
          <w:szCs w:val="28"/>
          <w:lang w:val="en-US"/>
        </w:rPr>
        <w:t xml:space="preserve">Business behavior, value and growth. Red ed. William J. </w:t>
      </w:r>
      <w:proofErr w:type="spellStart"/>
      <w:r w:rsidRPr="00E901C4">
        <w:rPr>
          <w:sz w:val="28"/>
          <w:szCs w:val="28"/>
          <w:lang w:val="en-US"/>
        </w:rPr>
        <w:t>Baumol</w:t>
      </w:r>
      <w:proofErr w:type="spellEnd"/>
      <w:r w:rsidRPr="00E901C4">
        <w:rPr>
          <w:sz w:val="28"/>
          <w:szCs w:val="28"/>
          <w:lang w:val="en-US"/>
        </w:rPr>
        <w:t>. – Harcourt, Brace and World, 1959.</w:t>
      </w:r>
    </w:p>
    <w:p w:rsidR="0019006F" w:rsidRPr="00E901C4" w:rsidRDefault="0019006F" w:rsidP="0019006F">
      <w:pPr>
        <w:numPr>
          <w:ilvl w:val="0"/>
          <w:numId w:val="9"/>
        </w:numPr>
        <w:spacing w:line="360" w:lineRule="auto"/>
        <w:ind w:left="0" w:firstLine="907"/>
        <w:jc w:val="both"/>
        <w:rPr>
          <w:sz w:val="28"/>
          <w:szCs w:val="28"/>
        </w:rPr>
      </w:pPr>
      <w:r w:rsidRPr="00E901C4">
        <w:rPr>
          <w:sz w:val="28"/>
          <w:szCs w:val="28"/>
        </w:rPr>
        <w:t xml:space="preserve">Тонких А., </w:t>
      </w:r>
      <w:r>
        <w:rPr>
          <w:sz w:val="28"/>
          <w:szCs w:val="28"/>
        </w:rPr>
        <w:t>Дедов</w:t>
      </w:r>
      <w:r w:rsidRPr="00E901C4">
        <w:rPr>
          <w:sz w:val="28"/>
          <w:szCs w:val="28"/>
        </w:rPr>
        <w:t xml:space="preserve"> Л., Тонких С. Анализ деятельности банка. Моделирование резул</w:t>
      </w:r>
      <w:r>
        <w:rPr>
          <w:sz w:val="28"/>
          <w:szCs w:val="28"/>
        </w:rPr>
        <w:t>ьта</w:t>
      </w:r>
      <w:r w:rsidRPr="00E901C4">
        <w:rPr>
          <w:sz w:val="28"/>
          <w:szCs w:val="28"/>
        </w:rPr>
        <w:t xml:space="preserve">тивных измерителей. 153 с., 2012. – </w:t>
      </w:r>
      <w:proofErr w:type="spellStart"/>
      <w:r w:rsidRPr="00E901C4">
        <w:rPr>
          <w:sz w:val="28"/>
          <w:szCs w:val="28"/>
        </w:rPr>
        <w:t>Saarsbrucken</w:t>
      </w:r>
      <w:proofErr w:type="spellEnd"/>
      <w:r w:rsidRPr="00E901C4">
        <w:rPr>
          <w:sz w:val="28"/>
          <w:szCs w:val="28"/>
        </w:rPr>
        <w:t xml:space="preserve">, </w:t>
      </w:r>
      <w:r w:rsidRPr="00E901C4">
        <w:rPr>
          <w:sz w:val="28"/>
          <w:szCs w:val="28"/>
          <w:lang w:val="en-US"/>
        </w:rPr>
        <w:t>LAP</w:t>
      </w:r>
      <w:r w:rsidRPr="00E901C4">
        <w:rPr>
          <w:sz w:val="28"/>
          <w:szCs w:val="28"/>
        </w:rPr>
        <w:t xml:space="preserve"> </w:t>
      </w:r>
      <w:r w:rsidRPr="00E901C4">
        <w:rPr>
          <w:sz w:val="28"/>
          <w:szCs w:val="28"/>
          <w:lang w:val="en-US"/>
        </w:rPr>
        <w:t>LAMBERT</w:t>
      </w:r>
      <w:r w:rsidRPr="00E901C4">
        <w:rPr>
          <w:sz w:val="28"/>
          <w:szCs w:val="28"/>
        </w:rPr>
        <w:t xml:space="preserve"> </w:t>
      </w:r>
      <w:r w:rsidRPr="00E901C4">
        <w:rPr>
          <w:sz w:val="28"/>
          <w:szCs w:val="28"/>
          <w:lang w:val="en-US"/>
        </w:rPr>
        <w:t>Academic</w:t>
      </w:r>
      <w:r w:rsidRPr="00E901C4">
        <w:rPr>
          <w:sz w:val="28"/>
          <w:szCs w:val="28"/>
        </w:rPr>
        <w:t xml:space="preserve"> </w:t>
      </w:r>
      <w:r w:rsidRPr="00E901C4">
        <w:rPr>
          <w:sz w:val="28"/>
          <w:szCs w:val="28"/>
          <w:lang w:val="en-US"/>
        </w:rPr>
        <w:t>Publish</w:t>
      </w:r>
      <w:r>
        <w:rPr>
          <w:sz w:val="28"/>
          <w:szCs w:val="28"/>
          <w:lang w:val="en-US"/>
        </w:rPr>
        <w:t>i</w:t>
      </w:r>
      <w:r w:rsidRPr="00E901C4">
        <w:rPr>
          <w:sz w:val="28"/>
          <w:szCs w:val="28"/>
          <w:lang w:val="en-US"/>
        </w:rPr>
        <w:t>ng</w:t>
      </w:r>
      <w:r w:rsidRPr="00E901C4">
        <w:rPr>
          <w:sz w:val="28"/>
          <w:szCs w:val="28"/>
        </w:rPr>
        <w:t>.</w:t>
      </w:r>
    </w:p>
    <w:p w:rsidR="0019006F" w:rsidRPr="00E901C4" w:rsidRDefault="0019006F" w:rsidP="0019006F">
      <w:pPr>
        <w:numPr>
          <w:ilvl w:val="0"/>
          <w:numId w:val="9"/>
        </w:numPr>
        <w:spacing w:line="360" w:lineRule="auto"/>
        <w:ind w:left="0" w:firstLine="907"/>
        <w:jc w:val="both"/>
        <w:rPr>
          <w:sz w:val="28"/>
          <w:szCs w:val="28"/>
          <w:lang w:val="en-US"/>
        </w:rPr>
      </w:pPr>
      <w:r w:rsidRPr="00E901C4">
        <w:rPr>
          <w:sz w:val="28"/>
          <w:szCs w:val="28"/>
          <w:lang w:val="en-US"/>
        </w:rPr>
        <w:t xml:space="preserve">Williamson J. Profit, growth and sales maximization. </w:t>
      </w:r>
      <w:proofErr w:type="spellStart"/>
      <w:r w:rsidRPr="00E901C4">
        <w:rPr>
          <w:sz w:val="28"/>
          <w:szCs w:val="28"/>
          <w:lang w:val="en-US"/>
        </w:rPr>
        <w:t>Economica</w:t>
      </w:r>
      <w:proofErr w:type="spellEnd"/>
      <w:r w:rsidRPr="00E901C4">
        <w:rPr>
          <w:sz w:val="28"/>
          <w:szCs w:val="28"/>
          <w:lang w:val="en-US"/>
        </w:rPr>
        <w:t xml:space="preserve"> 33(129), 1966. p. 1-16.</w:t>
      </w:r>
    </w:p>
    <w:p w:rsidR="0019006F" w:rsidRPr="00E901C4" w:rsidRDefault="0019006F" w:rsidP="0019006F">
      <w:pPr>
        <w:numPr>
          <w:ilvl w:val="0"/>
          <w:numId w:val="9"/>
        </w:numPr>
        <w:spacing w:line="360" w:lineRule="auto"/>
        <w:ind w:left="0" w:firstLine="907"/>
        <w:jc w:val="both"/>
        <w:rPr>
          <w:sz w:val="28"/>
          <w:szCs w:val="28"/>
          <w:lang w:val="en-US"/>
        </w:rPr>
      </w:pPr>
      <w:r w:rsidRPr="00E901C4">
        <w:rPr>
          <w:sz w:val="28"/>
          <w:szCs w:val="28"/>
          <w:lang w:val="en-US"/>
        </w:rPr>
        <w:t>Williamson O.E. Managerial Discretion and Business Behavior – The American Economic Review, Vol. 53, № 5, pp. 1032-1057.</w:t>
      </w:r>
    </w:p>
    <w:p w:rsidR="0019006F" w:rsidRPr="00E901C4" w:rsidRDefault="0019006F" w:rsidP="0019006F">
      <w:pPr>
        <w:numPr>
          <w:ilvl w:val="0"/>
          <w:numId w:val="9"/>
        </w:numPr>
        <w:spacing w:line="360" w:lineRule="auto"/>
        <w:ind w:left="0" w:firstLine="907"/>
        <w:jc w:val="both"/>
        <w:rPr>
          <w:sz w:val="28"/>
          <w:szCs w:val="28"/>
          <w:lang w:val="en-US"/>
        </w:rPr>
      </w:pPr>
      <w:r w:rsidRPr="00E901C4">
        <w:rPr>
          <w:sz w:val="28"/>
          <w:szCs w:val="28"/>
          <w:lang w:val="en-US"/>
        </w:rPr>
        <w:t>Higgins R.C. How much growth can a firm afford? Financial Ma</w:t>
      </w:r>
      <w:r w:rsidRPr="00E901C4">
        <w:rPr>
          <w:sz w:val="28"/>
          <w:szCs w:val="28"/>
          <w:lang w:val="en-US"/>
        </w:rPr>
        <w:t>n</w:t>
      </w:r>
      <w:r w:rsidRPr="00E901C4">
        <w:rPr>
          <w:sz w:val="28"/>
          <w:szCs w:val="28"/>
          <w:lang w:val="en-US"/>
        </w:rPr>
        <w:t>agement, 6(3), 1977, p. 7-16.</w:t>
      </w:r>
    </w:p>
    <w:p w:rsidR="0019006F" w:rsidRPr="00E901C4" w:rsidRDefault="0019006F" w:rsidP="0019006F">
      <w:pPr>
        <w:numPr>
          <w:ilvl w:val="0"/>
          <w:numId w:val="9"/>
        </w:numPr>
        <w:spacing w:line="360" w:lineRule="auto"/>
        <w:ind w:left="0" w:firstLine="907"/>
        <w:jc w:val="both"/>
        <w:rPr>
          <w:sz w:val="28"/>
          <w:szCs w:val="28"/>
        </w:rPr>
      </w:pPr>
      <w:r w:rsidRPr="00E901C4">
        <w:rPr>
          <w:sz w:val="28"/>
          <w:szCs w:val="28"/>
        </w:rPr>
        <w:t>Никифорова Н.А. Анализ в антикризисном управлении. // Ф</w:t>
      </w:r>
      <w:r w:rsidRPr="00E901C4">
        <w:rPr>
          <w:sz w:val="28"/>
          <w:szCs w:val="28"/>
        </w:rPr>
        <w:t>и</w:t>
      </w:r>
      <w:r w:rsidRPr="00E901C4">
        <w:rPr>
          <w:sz w:val="28"/>
          <w:szCs w:val="28"/>
        </w:rPr>
        <w:t>нансовый менеджмент. – 2004, №6. – С. 5-12.</w:t>
      </w:r>
    </w:p>
    <w:p w:rsidR="0019006F" w:rsidRPr="00E901C4" w:rsidRDefault="0019006F" w:rsidP="0019006F">
      <w:pPr>
        <w:numPr>
          <w:ilvl w:val="0"/>
          <w:numId w:val="9"/>
        </w:numPr>
        <w:spacing w:line="360" w:lineRule="auto"/>
        <w:ind w:left="0" w:firstLine="907"/>
        <w:jc w:val="both"/>
        <w:rPr>
          <w:sz w:val="28"/>
          <w:szCs w:val="28"/>
        </w:rPr>
      </w:pPr>
      <w:r w:rsidRPr="00E901C4">
        <w:rPr>
          <w:sz w:val="28"/>
          <w:szCs w:val="28"/>
        </w:rPr>
        <w:t xml:space="preserve">Росс С., </w:t>
      </w:r>
      <w:proofErr w:type="spellStart"/>
      <w:r w:rsidRPr="00E901C4">
        <w:rPr>
          <w:sz w:val="28"/>
          <w:szCs w:val="28"/>
        </w:rPr>
        <w:t>Вестерфилд</w:t>
      </w:r>
      <w:proofErr w:type="spellEnd"/>
      <w:r w:rsidRPr="00E901C4">
        <w:rPr>
          <w:sz w:val="28"/>
          <w:szCs w:val="28"/>
        </w:rPr>
        <w:t xml:space="preserve"> Р., </w:t>
      </w:r>
      <w:proofErr w:type="spellStart"/>
      <w:r w:rsidRPr="00E901C4">
        <w:rPr>
          <w:sz w:val="28"/>
          <w:szCs w:val="28"/>
        </w:rPr>
        <w:t>Джордан</w:t>
      </w:r>
      <w:proofErr w:type="spellEnd"/>
      <w:r w:rsidRPr="00E901C4">
        <w:rPr>
          <w:sz w:val="28"/>
          <w:szCs w:val="28"/>
        </w:rPr>
        <w:t xml:space="preserve"> Б. Основы корпоративных финансов.// М.: Лаборатория базовых знаний, 2001. – 720 </w:t>
      </w:r>
      <w:proofErr w:type="gramStart"/>
      <w:r w:rsidRPr="00E901C4">
        <w:rPr>
          <w:sz w:val="28"/>
          <w:szCs w:val="28"/>
        </w:rPr>
        <w:t>с</w:t>
      </w:r>
      <w:proofErr w:type="gramEnd"/>
      <w:r w:rsidRPr="00E901C4">
        <w:rPr>
          <w:sz w:val="28"/>
          <w:szCs w:val="28"/>
        </w:rPr>
        <w:t>.</w:t>
      </w:r>
    </w:p>
    <w:p w:rsidR="0019006F" w:rsidRPr="00E901C4" w:rsidRDefault="0019006F" w:rsidP="0019006F">
      <w:pPr>
        <w:numPr>
          <w:ilvl w:val="0"/>
          <w:numId w:val="9"/>
        </w:numPr>
        <w:spacing w:line="360" w:lineRule="auto"/>
        <w:ind w:left="0" w:firstLine="907"/>
        <w:jc w:val="both"/>
        <w:rPr>
          <w:sz w:val="28"/>
          <w:szCs w:val="28"/>
        </w:rPr>
      </w:pPr>
      <w:r w:rsidRPr="00E901C4">
        <w:rPr>
          <w:sz w:val="28"/>
          <w:szCs w:val="28"/>
        </w:rPr>
        <w:t xml:space="preserve">Ван Хорн </w:t>
      </w:r>
      <w:proofErr w:type="gramStart"/>
      <w:r w:rsidRPr="00E901C4">
        <w:rPr>
          <w:sz w:val="28"/>
          <w:szCs w:val="28"/>
        </w:rPr>
        <w:t>Дж</w:t>
      </w:r>
      <w:proofErr w:type="gramEnd"/>
      <w:r w:rsidRPr="00E901C4">
        <w:rPr>
          <w:sz w:val="28"/>
          <w:szCs w:val="28"/>
        </w:rPr>
        <w:t xml:space="preserve">.К. Основы управления финансами. Пер. с англ./ Гл. ред. Я.В. Соколов. – М.: Финансы и статистика, 1999. – 800 </w:t>
      </w:r>
      <w:proofErr w:type="gramStart"/>
      <w:r w:rsidRPr="00E901C4">
        <w:rPr>
          <w:sz w:val="28"/>
          <w:szCs w:val="28"/>
        </w:rPr>
        <w:t>с</w:t>
      </w:r>
      <w:proofErr w:type="gramEnd"/>
      <w:r w:rsidRPr="00E901C4">
        <w:rPr>
          <w:sz w:val="28"/>
          <w:szCs w:val="28"/>
        </w:rPr>
        <w:t>.</w:t>
      </w:r>
    </w:p>
    <w:p w:rsidR="0019006F" w:rsidRPr="00E901C4" w:rsidRDefault="0019006F" w:rsidP="0019006F">
      <w:pPr>
        <w:numPr>
          <w:ilvl w:val="0"/>
          <w:numId w:val="9"/>
        </w:numPr>
        <w:spacing w:line="360" w:lineRule="auto"/>
        <w:ind w:left="0" w:firstLine="907"/>
        <w:jc w:val="both"/>
        <w:rPr>
          <w:sz w:val="28"/>
          <w:szCs w:val="28"/>
        </w:rPr>
      </w:pPr>
      <w:r w:rsidRPr="00E901C4">
        <w:rPr>
          <w:sz w:val="28"/>
          <w:szCs w:val="28"/>
        </w:rPr>
        <w:t xml:space="preserve">Минаков А.П. Финансовое моделирование экономического роста компании. Автореферат диссертации на соискание ученой степени кандидата экономических наук. </w:t>
      </w:r>
      <w:proofErr w:type="spellStart"/>
      <w:r w:rsidRPr="00E901C4">
        <w:rPr>
          <w:sz w:val="28"/>
          <w:szCs w:val="28"/>
        </w:rPr>
        <w:t>СПбГУЭФ</w:t>
      </w:r>
      <w:proofErr w:type="spellEnd"/>
      <w:r w:rsidRPr="00E901C4">
        <w:rPr>
          <w:sz w:val="28"/>
          <w:szCs w:val="28"/>
        </w:rPr>
        <w:t>, СПб, 2002.</w:t>
      </w:r>
    </w:p>
    <w:p w:rsidR="0019006F" w:rsidRPr="00E901C4" w:rsidRDefault="0019006F" w:rsidP="0019006F">
      <w:pPr>
        <w:numPr>
          <w:ilvl w:val="0"/>
          <w:numId w:val="9"/>
        </w:numPr>
        <w:spacing w:line="360" w:lineRule="auto"/>
        <w:ind w:left="0" w:firstLine="907"/>
        <w:jc w:val="both"/>
        <w:rPr>
          <w:sz w:val="28"/>
          <w:szCs w:val="28"/>
        </w:rPr>
      </w:pPr>
      <w:r w:rsidRPr="00E901C4">
        <w:rPr>
          <w:sz w:val="28"/>
          <w:szCs w:val="28"/>
        </w:rPr>
        <w:t>Как расти здоровым. Секрет фирмы. №29, 2004. – С. 48-51.</w:t>
      </w:r>
    </w:p>
    <w:p w:rsidR="0019006F" w:rsidRPr="00E901C4" w:rsidRDefault="0019006F" w:rsidP="0019006F">
      <w:pPr>
        <w:numPr>
          <w:ilvl w:val="0"/>
          <w:numId w:val="9"/>
        </w:numPr>
        <w:spacing w:line="360" w:lineRule="auto"/>
        <w:ind w:left="0" w:firstLine="907"/>
        <w:jc w:val="both"/>
        <w:rPr>
          <w:sz w:val="28"/>
          <w:szCs w:val="28"/>
        </w:rPr>
      </w:pPr>
      <w:proofErr w:type="spellStart"/>
      <w:r w:rsidRPr="00E901C4">
        <w:rPr>
          <w:sz w:val="28"/>
          <w:szCs w:val="28"/>
        </w:rPr>
        <w:t>Тютюкина</w:t>
      </w:r>
      <w:proofErr w:type="spellEnd"/>
      <w:r w:rsidRPr="00E901C4">
        <w:rPr>
          <w:sz w:val="28"/>
          <w:szCs w:val="28"/>
        </w:rPr>
        <w:t xml:space="preserve"> Е.Б., </w:t>
      </w:r>
      <w:proofErr w:type="spellStart"/>
      <w:r w:rsidRPr="00E901C4">
        <w:rPr>
          <w:sz w:val="28"/>
          <w:szCs w:val="28"/>
        </w:rPr>
        <w:t>Молибоженко</w:t>
      </w:r>
      <w:proofErr w:type="spellEnd"/>
      <w:r w:rsidRPr="00E901C4">
        <w:rPr>
          <w:sz w:val="28"/>
          <w:szCs w:val="28"/>
        </w:rPr>
        <w:t xml:space="preserve"> В.Ю. Экономический рост ко</w:t>
      </w:r>
      <w:r w:rsidRPr="00E901C4">
        <w:rPr>
          <w:sz w:val="28"/>
          <w:szCs w:val="28"/>
        </w:rPr>
        <w:t>м</w:t>
      </w:r>
      <w:r w:rsidRPr="00E901C4">
        <w:rPr>
          <w:sz w:val="28"/>
          <w:szCs w:val="28"/>
        </w:rPr>
        <w:t>пании: моделирование и оценка. Молодой ученый №6, 2009. – С. 68-78.</w:t>
      </w:r>
    </w:p>
    <w:p w:rsidR="0019006F" w:rsidRPr="00E901C4" w:rsidRDefault="0019006F" w:rsidP="0019006F">
      <w:pPr>
        <w:numPr>
          <w:ilvl w:val="0"/>
          <w:numId w:val="9"/>
        </w:numPr>
        <w:spacing w:line="360" w:lineRule="auto"/>
        <w:ind w:left="0" w:firstLine="907"/>
        <w:jc w:val="both"/>
        <w:rPr>
          <w:sz w:val="28"/>
          <w:szCs w:val="28"/>
        </w:rPr>
      </w:pPr>
      <w:r w:rsidRPr="00E901C4">
        <w:rPr>
          <w:sz w:val="28"/>
          <w:szCs w:val="28"/>
        </w:rPr>
        <w:lastRenderedPageBreak/>
        <w:t>Рассказова А.Н. Финансовые аспекты корпоративного упра</w:t>
      </w:r>
      <w:r w:rsidRPr="00E901C4">
        <w:rPr>
          <w:sz w:val="28"/>
          <w:szCs w:val="28"/>
        </w:rPr>
        <w:t>в</w:t>
      </w:r>
      <w:r w:rsidRPr="00E901C4">
        <w:rPr>
          <w:sz w:val="28"/>
          <w:szCs w:val="28"/>
        </w:rPr>
        <w:t>ления. Расчет добавленной стоимости собственного капитала//Финансовый менеджмент – 2002. - №5.</w:t>
      </w:r>
    </w:p>
    <w:p w:rsidR="0019006F" w:rsidRPr="00E727D3" w:rsidRDefault="0019006F" w:rsidP="0019006F">
      <w:pPr>
        <w:numPr>
          <w:ilvl w:val="0"/>
          <w:numId w:val="9"/>
        </w:numPr>
        <w:spacing w:line="360" w:lineRule="auto"/>
        <w:ind w:left="0" w:firstLine="907"/>
        <w:jc w:val="both"/>
        <w:rPr>
          <w:sz w:val="28"/>
          <w:szCs w:val="28"/>
        </w:rPr>
      </w:pPr>
      <w:proofErr w:type="spellStart"/>
      <w:r w:rsidRPr="00853E34">
        <w:rPr>
          <w:sz w:val="28"/>
          <w:szCs w:val="28"/>
        </w:rPr>
        <w:t>Коупленд</w:t>
      </w:r>
      <w:proofErr w:type="spellEnd"/>
      <w:r w:rsidRPr="00853E34">
        <w:rPr>
          <w:sz w:val="28"/>
          <w:szCs w:val="28"/>
        </w:rPr>
        <w:t xml:space="preserve"> Т., Колер Т., Мурин </w:t>
      </w:r>
      <w:proofErr w:type="gramStart"/>
      <w:r w:rsidRPr="00853E34">
        <w:rPr>
          <w:sz w:val="28"/>
          <w:szCs w:val="28"/>
        </w:rPr>
        <w:t>Дж</w:t>
      </w:r>
      <w:proofErr w:type="gramEnd"/>
      <w:r w:rsidRPr="00853E34">
        <w:rPr>
          <w:sz w:val="28"/>
          <w:szCs w:val="28"/>
        </w:rPr>
        <w:t>. Стоимость компаний оце</w:t>
      </w:r>
      <w:r w:rsidRPr="00853E34">
        <w:rPr>
          <w:sz w:val="28"/>
          <w:szCs w:val="28"/>
        </w:rPr>
        <w:t>н</w:t>
      </w:r>
      <w:r w:rsidRPr="00853E34">
        <w:rPr>
          <w:sz w:val="28"/>
          <w:szCs w:val="28"/>
        </w:rPr>
        <w:t xml:space="preserve">ка и управление: Пер. с англ. – М.: Олимп-Бизнес, 1999. – 576 </w:t>
      </w:r>
      <w:proofErr w:type="gramStart"/>
      <w:r w:rsidRPr="00853E34">
        <w:rPr>
          <w:sz w:val="28"/>
          <w:szCs w:val="28"/>
        </w:rPr>
        <w:t>с</w:t>
      </w:r>
      <w:proofErr w:type="gramEnd"/>
      <w:r w:rsidRPr="00853E34">
        <w:rPr>
          <w:sz w:val="28"/>
          <w:szCs w:val="28"/>
        </w:rPr>
        <w:t>.</w:t>
      </w:r>
    </w:p>
    <w:p w:rsidR="0019006F" w:rsidRPr="00E901C4" w:rsidRDefault="0019006F" w:rsidP="0019006F">
      <w:pPr>
        <w:numPr>
          <w:ilvl w:val="0"/>
          <w:numId w:val="9"/>
        </w:numPr>
        <w:spacing w:line="360" w:lineRule="auto"/>
        <w:ind w:left="0" w:firstLine="907"/>
        <w:jc w:val="both"/>
        <w:rPr>
          <w:sz w:val="28"/>
          <w:szCs w:val="28"/>
        </w:rPr>
      </w:pPr>
      <w:r w:rsidRPr="00E901C4">
        <w:rPr>
          <w:sz w:val="28"/>
          <w:szCs w:val="28"/>
        </w:rPr>
        <w:t xml:space="preserve">Настольная книга финансового директора/ Стивен Брег; пер. с англ. – 4-е изд. – М.: </w:t>
      </w:r>
      <w:proofErr w:type="spellStart"/>
      <w:r w:rsidRPr="00E901C4">
        <w:rPr>
          <w:sz w:val="28"/>
          <w:szCs w:val="28"/>
        </w:rPr>
        <w:t>Альпина</w:t>
      </w:r>
      <w:proofErr w:type="spellEnd"/>
      <w:r w:rsidRPr="00E901C4">
        <w:rPr>
          <w:sz w:val="28"/>
          <w:szCs w:val="28"/>
        </w:rPr>
        <w:t xml:space="preserve"> Бизнес Букс, 2007. – 536 </w:t>
      </w:r>
      <w:proofErr w:type="gramStart"/>
      <w:r w:rsidRPr="00E901C4">
        <w:rPr>
          <w:sz w:val="28"/>
          <w:szCs w:val="28"/>
        </w:rPr>
        <w:t>с</w:t>
      </w:r>
      <w:proofErr w:type="gramEnd"/>
      <w:r w:rsidRPr="00E901C4">
        <w:rPr>
          <w:sz w:val="28"/>
          <w:szCs w:val="28"/>
        </w:rPr>
        <w:t>.</w:t>
      </w:r>
    </w:p>
    <w:p w:rsidR="0019006F" w:rsidRPr="00E901C4" w:rsidRDefault="0019006F" w:rsidP="0019006F">
      <w:pPr>
        <w:numPr>
          <w:ilvl w:val="0"/>
          <w:numId w:val="9"/>
        </w:numPr>
        <w:spacing w:line="360" w:lineRule="auto"/>
        <w:ind w:left="0" w:firstLine="907"/>
        <w:jc w:val="both"/>
        <w:rPr>
          <w:sz w:val="28"/>
          <w:szCs w:val="28"/>
        </w:rPr>
      </w:pPr>
      <w:proofErr w:type="spellStart"/>
      <w:r w:rsidRPr="00E901C4">
        <w:rPr>
          <w:sz w:val="28"/>
          <w:szCs w:val="28"/>
        </w:rPr>
        <w:t>Бригхэм</w:t>
      </w:r>
      <w:proofErr w:type="spellEnd"/>
      <w:r w:rsidRPr="00E901C4">
        <w:rPr>
          <w:sz w:val="28"/>
          <w:szCs w:val="28"/>
        </w:rPr>
        <w:t xml:space="preserve"> Ю., </w:t>
      </w:r>
      <w:proofErr w:type="spellStart"/>
      <w:r w:rsidRPr="00E901C4">
        <w:rPr>
          <w:sz w:val="28"/>
          <w:szCs w:val="28"/>
        </w:rPr>
        <w:t>Эрхардт</w:t>
      </w:r>
      <w:proofErr w:type="spellEnd"/>
      <w:r w:rsidRPr="00E901C4">
        <w:rPr>
          <w:sz w:val="28"/>
          <w:szCs w:val="28"/>
        </w:rPr>
        <w:t xml:space="preserve"> М. Финансовый менеджмент. – 10-е изд./ Пер. с англ. под ред. Е.А. Дорофеева. – СПб.: Питер, 2009. – 960 </w:t>
      </w:r>
      <w:proofErr w:type="gramStart"/>
      <w:r w:rsidRPr="00E901C4">
        <w:rPr>
          <w:sz w:val="28"/>
          <w:szCs w:val="28"/>
        </w:rPr>
        <w:t>с</w:t>
      </w:r>
      <w:proofErr w:type="gramEnd"/>
      <w:r w:rsidRPr="00E901C4">
        <w:rPr>
          <w:sz w:val="28"/>
          <w:szCs w:val="28"/>
        </w:rPr>
        <w:t>.</w:t>
      </w:r>
    </w:p>
    <w:p w:rsidR="0019006F" w:rsidRPr="00E901C4" w:rsidRDefault="0019006F" w:rsidP="0019006F">
      <w:pPr>
        <w:numPr>
          <w:ilvl w:val="0"/>
          <w:numId w:val="9"/>
        </w:numPr>
        <w:spacing w:line="360" w:lineRule="auto"/>
        <w:ind w:left="0" w:firstLine="907"/>
        <w:jc w:val="both"/>
        <w:rPr>
          <w:sz w:val="28"/>
          <w:szCs w:val="28"/>
        </w:rPr>
      </w:pPr>
      <w:proofErr w:type="spellStart"/>
      <w:r w:rsidRPr="00E901C4">
        <w:rPr>
          <w:sz w:val="28"/>
          <w:szCs w:val="28"/>
        </w:rPr>
        <w:t>Брейли</w:t>
      </w:r>
      <w:proofErr w:type="spellEnd"/>
      <w:r w:rsidRPr="00E901C4">
        <w:rPr>
          <w:sz w:val="28"/>
          <w:szCs w:val="28"/>
        </w:rPr>
        <w:t xml:space="preserve"> Р., </w:t>
      </w:r>
      <w:proofErr w:type="spellStart"/>
      <w:r w:rsidRPr="00E901C4">
        <w:rPr>
          <w:sz w:val="28"/>
          <w:szCs w:val="28"/>
        </w:rPr>
        <w:t>Майерс</w:t>
      </w:r>
      <w:proofErr w:type="spellEnd"/>
      <w:r w:rsidRPr="00E901C4">
        <w:rPr>
          <w:sz w:val="28"/>
          <w:szCs w:val="28"/>
        </w:rPr>
        <w:t xml:space="preserve"> С. Принципы корпоративных финансов/ Пер. с англ. – М.: ЗАО «ОЛИМП-Бизнес», 2004. – 1008 </w:t>
      </w:r>
      <w:proofErr w:type="gramStart"/>
      <w:r w:rsidRPr="00E901C4">
        <w:rPr>
          <w:sz w:val="28"/>
          <w:szCs w:val="28"/>
        </w:rPr>
        <w:t>с</w:t>
      </w:r>
      <w:proofErr w:type="gramEnd"/>
      <w:r w:rsidRPr="00E901C4">
        <w:rPr>
          <w:sz w:val="28"/>
          <w:szCs w:val="28"/>
        </w:rPr>
        <w:t>.</w:t>
      </w:r>
    </w:p>
    <w:p w:rsidR="0019006F" w:rsidRPr="00E901C4" w:rsidRDefault="0019006F" w:rsidP="0019006F">
      <w:pPr>
        <w:numPr>
          <w:ilvl w:val="0"/>
          <w:numId w:val="9"/>
        </w:numPr>
        <w:spacing w:line="360" w:lineRule="auto"/>
        <w:ind w:left="0" w:firstLine="907"/>
        <w:jc w:val="both"/>
        <w:rPr>
          <w:sz w:val="28"/>
          <w:szCs w:val="28"/>
        </w:rPr>
      </w:pPr>
      <w:proofErr w:type="spellStart"/>
      <w:r w:rsidRPr="00E901C4">
        <w:rPr>
          <w:sz w:val="28"/>
          <w:szCs w:val="28"/>
        </w:rPr>
        <w:t>Логвинова</w:t>
      </w:r>
      <w:proofErr w:type="spellEnd"/>
      <w:r w:rsidRPr="00E901C4">
        <w:rPr>
          <w:sz w:val="28"/>
          <w:szCs w:val="28"/>
        </w:rPr>
        <w:t xml:space="preserve"> Т.В. Финансовое прогнозирование в системе упра</w:t>
      </w:r>
      <w:r w:rsidRPr="00E901C4">
        <w:rPr>
          <w:sz w:val="28"/>
          <w:szCs w:val="28"/>
        </w:rPr>
        <w:t>в</w:t>
      </w:r>
      <w:r w:rsidRPr="00E901C4">
        <w:rPr>
          <w:sz w:val="28"/>
          <w:szCs w:val="28"/>
        </w:rPr>
        <w:t xml:space="preserve">ления компанией./ Автореферат диссертации на соискание ученой степени кандидата экономических наук. – М.: ФГОУ ВПО «Финансовая академия при Правительстве Российской Федерации», 2008. – 29 </w:t>
      </w:r>
      <w:proofErr w:type="gramStart"/>
      <w:r w:rsidRPr="00E901C4">
        <w:rPr>
          <w:sz w:val="28"/>
          <w:szCs w:val="28"/>
        </w:rPr>
        <w:t>с</w:t>
      </w:r>
      <w:proofErr w:type="gramEnd"/>
      <w:r w:rsidRPr="00E901C4">
        <w:rPr>
          <w:sz w:val="28"/>
          <w:szCs w:val="28"/>
        </w:rPr>
        <w:t>.</w:t>
      </w:r>
    </w:p>
    <w:p w:rsidR="0019006F" w:rsidRPr="00E901C4" w:rsidRDefault="0019006F" w:rsidP="0019006F">
      <w:pPr>
        <w:numPr>
          <w:ilvl w:val="0"/>
          <w:numId w:val="9"/>
        </w:numPr>
        <w:spacing w:line="360" w:lineRule="auto"/>
        <w:ind w:left="0" w:firstLine="907"/>
        <w:jc w:val="both"/>
        <w:rPr>
          <w:sz w:val="28"/>
          <w:szCs w:val="28"/>
        </w:rPr>
      </w:pPr>
      <w:proofErr w:type="spellStart"/>
      <w:r w:rsidRPr="00E901C4">
        <w:rPr>
          <w:sz w:val="28"/>
          <w:szCs w:val="28"/>
        </w:rPr>
        <w:t>Гелбрейт</w:t>
      </w:r>
      <w:proofErr w:type="spellEnd"/>
      <w:r w:rsidRPr="00E901C4">
        <w:rPr>
          <w:sz w:val="28"/>
          <w:szCs w:val="28"/>
        </w:rPr>
        <w:t xml:space="preserve"> Дж. Экономические теории и цели общества. – М.: Прогресс, 1979.</w:t>
      </w:r>
    </w:p>
    <w:p w:rsidR="0019006F" w:rsidRPr="00E727D3" w:rsidRDefault="0019006F" w:rsidP="0019006F">
      <w:pPr>
        <w:numPr>
          <w:ilvl w:val="0"/>
          <w:numId w:val="9"/>
        </w:numPr>
        <w:spacing w:line="360" w:lineRule="auto"/>
        <w:ind w:left="0" w:firstLine="907"/>
        <w:jc w:val="both"/>
        <w:rPr>
          <w:sz w:val="28"/>
          <w:szCs w:val="28"/>
        </w:rPr>
      </w:pPr>
      <w:proofErr w:type="spellStart"/>
      <w:r w:rsidRPr="00E901C4">
        <w:rPr>
          <w:sz w:val="28"/>
          <w:szCs w:val="28"/>
        </w:rPr>
        <w:t>Харевич</w:t>
      </w:r>
      <w:proofErr w:type="spellEnd"/>
      <w:r w:rsidRPr="00E901C4">
        <w:rPr>
          <w:sz w:val="28"/>
          <w:szCs w:val="28"/>
        </w:rPr>
        <w:t xml:space="preserve"> Г.Л. Моделирование достижимого роста предпр</w:t>
      </w:r>
      <w:r w:rsidRPr="00E901C4">
        <w:rPr>
          <w:sz w:val="28"/>
          <w:szCs w:val="28"/>
        </w:rPr>
        <w:t>и</w:t>
      </w:r>
      <w:r w:rsidRPr="00E901C4">
        <w:rPr>
          <w:sz w:val="28"/>
          <w:szCs w:val="28"/>
        </w:rPr>
        <w:t xml:space="preserve">ятия.// </w:t>
      </w:r>
      <w:r w:rsidRPr="00E727D3">
        <w:rPr>
          <w:sz w:val="28"/>
          <w:szCs w:val="28"/>
        </w:rPr>
        <w:t>Справочник экономиста, 2003. №4.</w:t>
      </w:r>
    </w:p>
    <w:p w:rsidR="0019006F" w:rsidRPr="00FF7BAE" w:rsidRDefault="0019006F" w:rsidP="0019006F">
      <w:pPr>
        <w:numPr>
          <w:ilvl w:val="0"/>
          <w:numId w:val="9"/>
        </w:numPr>
        <w:spacing w:line="360" w:lineRule="auto"/>
        <w:ind w:left="0" w:firstLine="907"/>
        <w:jc w:val="both"/>
        <w:rPr>
          <w:sz w:val="28"/>
          <w:szCs w:val="28"/>
        </w:rPr>
      </w:pPr>
      <w:proofErr w:type="gramStart"/>
      <w:r w:rsidRPr="00E727D3">
        <w:rPr>
          <w:sz w:val="28"/>
          <w:szCs w:val="28"/>
        </w:rPr>
        <w:t>Тонких</w:t>
      </w:r>
      <w:proofErr w:type="gramEnd"/>
      <w:r w:rsidRPr="00E727D3">
        <w:rPr>
          <w:sz w:val="28"/>
          <w:szCs w:val="28"/>
        </w:rPr>
        <w:t xml:space="preserve"> А.С. Моделирование результативного управления ко</w:t>
      </w:r>
      <w:r w:rsidRPr="00E727D3">
        <w:rPr>
          <w:sz w:val="28"/>
          <w:szCs w:val="28"/>
        </w:rPr>
        <w:t>р</w:t>
      </w:r>
      <w:r w:rsidRPr="00E727D3">
        <w:rPr>
          <w:sz w:val="28"/>
          <w:szCs w:val="28"/>
        </w:rPr>
        <w:t>пор</w:t>
      </w:r>
      <w:r w:rsidRPr="00FF7BAE">
        <w:rPr>
          <w:sz w:val="28"/>
          <w:szCs w:val="28"/>
        </w:rPr>
        <w:t xml:space="preserve">ативными финансами. Монография. – Екатеринбург – Ижевск, 2006, – ИЭ </w:t>
      </w:r>
      <w:proofErr w:type="spellStart"/>
      <w:r w:rsidRPr="00FF7BAE">
        <w:rPr>
          <w:sz w:val="28"/>
          <w:szCs w:val="28"/>
        </w:rPr>
        <w:t>УрО</w:t>
      </w:r>
      <w:proofErr w:type="spellEnd"/>
      <w:r w:rsidRPr="00FF7BAE">
        <w:rPr>
          <w:sz w:val="28"/>
          <w:szCs w:val="28"/>
        </w:rPr>
        <w:t xml:space="preserve"> РАН – 200 </w:t>
      </w:r>
      <w:proofErr w:type="gramStart"/>
      <w:r w:rsidRPr="00FF7BAE">
        <w:rPr>
          <w:sz w:val="28"/>
          <w:szCs w:val="28"/>
        </w:rPr>
        <w:t>с</w:t>
      </w:r>
      <w:proofErr w:type="gramEnd"/>
      <w:r w:rsidRPr="00FF7BAE">
        <w:rPr>
          <w:sz w:val="28"/>
          <w:szCs w:val="28"/>
        </w:rPr>
        <w:t xml:space="preserve">. </w:t>
      </w:r>
    </w:p>
    <w:p w:rsidR="0019006F" w:rsidRPr="00FF7BAE" w:rsidRDefault="0019006F" w:rsidP="0019006F">
      <w:pPr>
        <w:numPr>
          <w:ilvl w:val="0"/>
          <w:numId w:val="9"/>
        </w:numPr>
        <w:spacing w:line="360" w:lineRule="auto"/>
        <w:ind w:left="0" w:firstLine="907"/>
        <w:jc w:val="both"/>
        <w:rPr>
          <w:sz w:val="28"/>
          <w:szCs w:val="28"/>
        </w:rPr>
      </w:pPr>
      <w:proofErr w:type="spellStart"/>
      <w:r w:rsidRPr="00FF7BAE">
        <w:rPr>
          <w:sz w:val="28"/>
          <w:szCs w:val="28"/>
        </w:rPr>
        <w:t>Баффет</w:t>
      </w:r>
      <w:proofErr w:type="spellEnd"/>
      <w:r w:rsidRPr="00FF7BAE">
        <w:rPr>
          <w:sz w:val="28"/>
          <w:szCs w:val="28"/>
        </w:rPr>
        <w:t xml:space="preserve"> У. Эссе об инвестициях, корпоративных финансах и управлении компаниями / Уоррен </w:t>
      </w:r>
      <w:proofErr w:type="spellStart"/>
      <w:r w:rsidRPr="00FF7BAE">
        <w:rPr>
          <w:sz w:val="28"/>
          <w:szCs w:val="28"/>
        </w:rPr>
        <w:t>Баффет</w:t>
      </w:r>
      <w:proofErr w:type="spellEnd"/>
      <w:r w:rsidRPr="00FF7BAE">
        <w:rPr>
          <w:sz w:val="28"/>
          <w:szCs w:val="28"/>
        </w:rPr>
        <w:t xml:space="preserve">; сост., авт. </w:t>
      </w:r>
      <w:proofErr w:type="spellStart"/>
      <w:r w:rsidRPr="00FF7BAE">
        <w:rPr>
          <w:sz w:val="28"/>
          <w:szCs w:val="28"/>
        </w:rPr>
        <w:t>предисл</w:t>
      </w:r>
      <w:proofErr w:type="spellEnd"/>
      <w:r w:rsidRPr="00FF7BAE">
        <w:rPr>
          <w:sz w:val="28"/>
          <w:szCs w:val="28"/>
        </w:rPr>
        <w:t xml:space="preserve">. Лоренс </w:t>
      </w:r>
      <w:proofErr w:type="spellStart"/>
      <w:r w:rsidRPr="00FF7BAE">
        <w:rPr>
          <w:sz w:val="28"/>
          <w:szCs w:val="28"/>
        </w:rPr>
        <w:t>Каннигем</w:t>
      </w:r>
      <w:proofErr w:type="spellEnd"/>
      <w:r w:rsidRPr="00FF7BAE">
        <w:rPr>
          <w:sz w:val="28"/>
          <w:szCs w:val="28"/>
        </w:rPr>
        <w:t xml:space="preserve">; пер. с англ. – М.: </w:t>
      </w:r>
      <w:proofErr w:type="spellStart"/>
      <w:r w:rsidRPr="00FF7BAE">
        <w:rPr>
          <w:sz w:val="28"/>
          <w:szCs w:val="28"/>
        </w:rPr>
        <w:t>Альпина</w:t>
      </w:r>
      <w:proofErr w:type="spellEnd"/>
      <w:r w:rsidRPr="00FF7BAE">
        <w:rPr>
          <w:sz w:val="28"/>
          <w:szCs w:val="28"/>
        </w:rPr>
        <w:t xml:space="preserve"> Бизнес Букс, 2005. – 268 </w:t>
      </w:r>
      <w:proofErr w:type="gramStart"/>
      <w:r w:rsidRPr="00FF7BAE">
        <w:rPr>
          <w:sz w:val="28"/>
          <w:szCs w:val="28"/>
        </w:rPr>
        <w:t>с</w:t>
      </w:r>
      <w:proofErr w:type="gramEnd"/>
      <w:r w:rsidRPr="00FF7BAE">
        <w:rPr>
          <w:sz w:val="28"/>
          <w:szCs w:val="28"/>
        </w:rPr>
        <w:t xml:space="preserve">. </w:t>
      </w:r>
    </w:p>
    <w:p w:rsidR="0019006F" w:rsidRPr="00E901C4" w:rsidRDefault="0019006F" w:rsidP="0019006F">
      <w:pPr>
        <w:numPr>
          <w:ilvl w:val="0"/>
          <w:numId w:val="9"/>
        </w:numPr>
        <w:spacing w:line="360" w:lineRule="auto"/>
        <w:ind w:left="0" w:firstLine="907"/>
        <w:jc w:val="both"/>
        <w:rPr>
          <w:sz w:val="28"/>
          <w:szCs w:val="28"/>
        </w:rPr>
      </w:pPr>
      <w:proofErr w:type="spellStart"/>
      <w:r w:rsidRPr="00E901C4">
        <w:rPr>
          <w:sz w:val="28"/>
          <w:szCs w:val="28"/>
        </w:rPr>
        <w:t>Вигери</w:t>
      </w:r>
      <w:proofErr w:type="spellEnd"/>
      <w:r w:rsidRPr="00E901C4">
        <w:rPr>
          <w:sz w:val="28"/>
          <w:szCs w:val="28"/>
        </w:rPr>
        <w:t xml:space="preserve"> П., Смит С., </w:t>
      </w:r>
      <w:proofErr w:type="spellStart"/>
      <w:r w:rsidRPr="00E901C4">
        <w:rPr>
          <w:sz w:val="28"/>
          <w:szCs w:val="28"/>
        </w:rPr>
        <w:t>Багаи</w:t>
      </w:r>
      <w:proofErr w:type="spellEnd"/>
      <w:r w:rsidRPr="00E901C4">
        <w:rPr>
          <w:sz w:val="28"/>
          <w:szCs w:val="28"/>
        </w:rPr>
        <w:t xml:space="preserve"> М. Рост бизнеса под увеличител</w:t>
      </w:r>
      <w:r w:rsidRPr="00E901C4">
        <w:rPr>
          <w:sz w:val="28"/>
          <w:szCs w:val="28"/>
        </w:rPr>
        <w:t>ь</w:t>
      </w:r>
      <w:r w:rsidRPr="00E901C4">
        <w:rPr>
          <w:sz w:val="28"/>
          <w:szCs w:val="28"/>
        </w:rPr>
        <w:t>ным стеклом. – М.: Манн, Иванов и Фербер, 2009.</w:t>
      </w:r>
    </w:p>
    <w:p w:rsidR="0019006F" w:rsidRPr="00E901C4" w:rsidRDefault="0019006F" w:rsidP="0019006F">
      <w:pPr>
        <w:numPr>
          <w:ilvl w:val="0"/>
          <w:numId w:val="9"/>
        </w:numPr>
        <w:spacing w:line="360" w:lineRule="auto"/>
        <w:ind w:left="0" w:firstLine="907"/>
        <w:jc w:val="both"/>
        <w:rPr>
          <w:sz w:val="28"/>
          <w:szCs w:val="28"/>
        </w:rPr>
      </w:pPr>
      <w:proofErr w:type="spellStart"/>
      <w:r w:rsidRPr="00E901C4">
        <w:rPr>
          <w:sz w:val="28"/>
          <w:szCs w:val="28"/>
        </w:rPr>
        <w:t>Райхельд</w:t>
      </w:r>
      <w:proofErr w:type="spellEnd"/>
      <w:r w:rsidRPr="00E901C4">
        <w:rPr>
          <w:sz w:val="28"/>
          <w:szCs w:val="28"/>
        </w:rPr>
        <w:t xml:space="preserve"> </w:t>
      </w:r>
      <w:r>
        <w:rPr>
          <w:sz w:val="28"/>
          <w:szCs w:val="28"/>
        </w:rPr>
        <w:t xml:space="preserve">Ф. Книга о настоящей прибыли и реальном росте / Пер. с англ. Е. Михайловской. – М.: Поколение, 2007. – 256 </w:t>
      </w:r>
      <w:proofErr w:type="gramStart"/>
      <w:r>
        <w:rPr>
          <w:sz w:val="28"/>
          <w:szCs w:val="28"/>
        </w:rPr>
        <w:t>с</w:t>
      </w:r>
      <w:proofErr w:type="gramEnd"/>
      <w:r>
        <w:rPr>
          <w:sz w:val="28"/>
          <w:szCs w:val="28"/>
        </w:rPr>
        <w:t>.</w:t>
      </w:r>
    </w:p>
    <w:p w:rsidR="00590147" w:rsidRPr="000D3A19" w:rsidRDefault="00590147" w:rsidP="00590147">
      <w:pPr>
        <w:rPr>
          <w:rFonts w:ascii="Times New Roman CYR" w:hAnsi="Times New Roman CYR"/>
          <w:sz w:val="28"/>
          <w:szCs w:val="28"/>
        </w:rPr>
        <w:sectPr w:rsidR="00590147" w:rsidRPr="000D3A19" w:rsidSect="006331C3">
          <w:footerReference w:type="default" r:id="rId168"/>
          <w:pgSz w:w="11907" w:h="16840"/>
          <w:pgMar w:top="1304" w:right="1418" w:bottom="1418" w:left="1418" w:header="720" w:footer="851" w:gutter="0"/>
          <w:pgNumType w:start="1"/>
          <w:cols w:space="720"/>
          <w:docGrid w:linePitch="326"/>
        </w:sectPr>
      </w:pPr>
    </w:p>
    <w:p w:rsidR="004E5ABE" w:rsidRDefault="004E5ABE" w:rsidP="004E5ABE">
      <w:pPr>
        <w:spacing w:line="360" w:lineRule="auto"/>
        <w:jc w:val="center"/>
        <w:rPr>
          <w:sz w:val="28"/>
          <w:szCs w:val="28"/>
        </w:rPr>
      </w:pPr>
      <w:proofErr w:type="gramStart"/>
      <w:r w:rsidRPr="004E5ABE">
        <w:rPr>
          <w:sz w:val="28"/>
          <w:szCs w:val="28"/>
        </w:rPr>
        <w:lastRenderedPageBreak/>
        <w:t>Тонких</w:t>
      </w:r>
      <w:proofErr w:type="gramEnd"/>
      <w:r w:rsidRPr="004E5ABE">
        <w:rPr>
          <w:sz w:val="28"/>
          <w:szCs w:val="28"/>
        </w:rPr>
        <w:t xml:space="preserve"> Андрей Сергеевич</w:t>
      </w:r>
    </w:p>
    <w:p w:rsidR="004E5ABE" w:rsidRDefault="000A3E52" w:rsidP="004E5ABE">
      <w:pPr>
        <w:spacing w:line="360" w:lineRule="auto"/>
        <w:jc w:val="center"/>
        <w:rPr>
          <w:sz w:val="28"/>
          <w:szCs w:val="28"/>
        </w:rPr>
      </w:pPr>
      <w:proofErr w:type="spellStart"/>
      <w:r>
        <w:rPr>
          <w:sz w:val="28"/>
          <w:szCs w:val="28"/>
        </w:rPr>
        <w:t>Остальцев</w:t>
      </w:r>
      <w:proofErr w:type="spellEnd"/>
      <w:r>
        <w:rPr>
          <w:sz w:val="28"/>
          <w:szCs w:val="28"/>
        </w:rPr>
        <w:t xml:space="preserve"> Антон Сергеевич</w:t>
      </w:r>
    </w:p>
    <w:p w:rsidR="000A3E52" w:rsidRPr="004E5ABE" w:rsidRDefault="000A3E52" w:rsidP="004E5ABE">
      <w:pPr>
        <w:spacing w:line="360" w:lineRule="auto"/>
        <w:jc w:val="center"/>
        <w:rPr>
          <w:sz w:val="28"/>
          <w:szCs w:val="28"/>
        </w:rPr>
      </w:pPr>
      <w:proofErr w:type="spellStart"/>
      <w:r>
        <w:rPr>
          <w:sz w:val="28"/>
          <w:szCs w:val="28"/>
        </w:rPr>
        <w:t>Остальцев</w:t>
      </w:r>
      <w:proofErr w:type="spellEnd"/>
      <w:r>
        <w:rPr>
          <w:sz w:val="28"/>
          <w:szCs w:val="28"/>
        </w:rPr>
        <w:t xml:space="preserve"> Игорь Сергеевич</w:t>
      </w:r>
    </w:p>
    <w:p w:rsidR="004E5ABE" w:rsidRPr="004E5ABE" w:rsidRDefault="004E5ABE" w:rsidP="004E5ABE">
      <w:pPr>
        <w:spacing w:line="360" w:lineRule="auto"/>
        <w:jc w:val="center"/>
        <w:rPr>
          <w:sz w:val="28"/>
          <w:szCs w:val="28"/>
        </w:rPr>
      </w:pPr>
    </w:p>
    <w:p w:rsidR="004E5ABE" w:rsidRPr="004E5ABE" w:rsidRDefault="004E5ABE" w:rsidP="004E5ABE">
      <w:pPr>
        <w:spacing w:line="360" w:lineRule="auto"/>
        <w:jc w:val="center"/>
        <w:rPr>
          <w:sz w:val="28"/>
          <w:szCs w:val="28"/>
        </w:rPr>
      </w:pPr>
    </w:p>
    <w:p w:rsidR="004E5ABE" w:rsidRPr="004E5ABE" w:rsidRDefault="004E5ABE" w:rsidP="004E5ABE">
      <w:pPr>
        <w:spacing w:line="360" w:lineRule="auto"/>
        <w:jc w:val="center"/>
        <w:rPr>
          <w:sz w:val="28"/>
          <w:szCs w:val="28"/>
        </w:rPr>
      </w:pPr>
    </w:p>
    <w:p w:rsidR="004E5ABE" w:rsidRPr="004E5ABE" w:rsidRDefault="004E5ABE" w:rsidP="004E5ABE">
      <w:pPr>
        <w:spacing w:line="360" w:lineRule="auto"/>
        <w:jc w:val="center"/>
        <w:rPr>
          <w:sz w:val="28"/>
          <w:szCs w:val="28"/>
        </w:rPr>
      </w:pPr>
    </w:p>
    <w:p w:rsidR="004E5ABE" w:rsidRPr="004E5ABE" w:rsidRDefault="004E5ABE" w:rsidP="004E5ABE">
      <w:pPr>
        <w:spacing w:line="360" w:lineRule="auto"/>
        <w:jc w:val="center"/>
        <w:rPr>
          <w:sz w:val="28"/>
          <w:szCs w:val="28"/>
        </w:rPr>
      </w:pPr>
    </w:p>
    <w:p w:rsidR="004E5ABE" w:rsidRDefault="000A3E52" w:rsidP="004E5ABE">
      <w:pPr>
        <w:spacing w:line="360" w:lineRule="auto"/>
        <w:jc w:val="center"/>
        <w:rPr>
          <w:sz w:val="28"/>
          <w:szCs w:val="28"/>
        </w:rPr>
      </w:pPr>
      <w:r>
        <w:rPr>
          <w:sz w:val="28"/>
          <w:szCs w:val="28"/>
        </w:rPr>
        <w:t>Приемы моделирования экономического роста предприятия</w:t>
      </w:r>
    </w:p>
    <w:p w:rsidR="000A3E52" w:rsidRPr="004E5ABE" w:rsidRDefault="000A3E52" w:rsidP="004E5ABE">
      <w:pPr>
        <w:spacing w:line="360" w:lineRule="auto"/>
        <w:jc w:val="center"/>
        <w:rPr>
          <w:sz w:val="28"/>
          <w:szCs w:val="28"/>
        </w:rPr>
      </w:pPr>
    </w:p>
    <w:p w:rsidR="004E5ABE" w:rsidRPr="004E5ABE" w:rsidRDefault="004E5ABE" w:rsidP="004E5ABE">
      <w:pPr>
        <w:spacing w:line="360" w:lineRule="auto"/>
        <w:jc w:val="center"/>
        <w:rPr>
          <w:sz w:val="28"/>
          <w:szCs w:val="28"/>
        </w:rPr>
      </w:pPr>
    </w:p>
    <w:p w:rsidR="004E5ABE" w:rsidRPr="004E5ABE" w:rsidRDefault="000A3E52" w:rsidP="004E5ABE">
      <w:pPr>
        <w:spacing w:line="360" w:lineRule="auto"/>
        <w:jc w:val="center"/>
        <w:rPr>
          <w:sz w:val="28"/>
          <w:szCs w:val="28"/>
        </w:rPr>
      </w:pPr>
      <w:r>
        <w:rPr>
          <w:sz w:val="28"/>
          <w:szCs w:val="28"/>
        </w:rPr>
        <w:t>Научный доклад</w:t>
      </w:r>
    </w:p>
    <w:p w:rsidR="004E5ABE" w:rsidRPr="004E5ABE" w:rsidRDefault="004E5ABE" w:rsidP="004E5ABE">
      <w:pPr>
        <w:spacing w:line="360" w:lineRule="auto"/>
        <w:jc w:val="center"/>
        <w:rPr>
          <w:sz w:val="28"/>
          <w:szCs w:val="28"/>
        </w:rPr>
      </w:pPr>
    </w:p>
    <w:p w:rsidR="004E5ABE" w:rsidRPr="004E5ABE" w:rsidRDefault="004E5ABE" w:rsidP="004E5ABE">
      <w:pPr>
        <w:spacing w:line="360" w:lineRule="auto"/>
        <w:jc w:val="center"/>
        <w:rPr>
          <w:sz w:val="28"/>
          <w:szCs w:val="28"/>
        </w:rPr>
      </w:pPr>
    </w:p>
    <w:p w:rsidR="004E5ABE" w:rsidRPr="004E5ABE" w:rsidRDefault="004E5ABE" w:rsidP="004E5ABE">
      <w:pPr>
        <w:spacing w:line="360" w:lineRule="auto"/>
        <w:jc w:val="center"/>
        <w:rPr>
          <w:sz w:val="28"/>
          <w:szCs w:val="28"/>
        </w:rPr>
      </w:pPr>
      <w:r w:rsidRPr="004E5ABE">
        <w:rPr>
          <w:sz w:val="28"/>
          <w:szCs w:val="28"/>
        </w:rPr>
        <w:t>Рекомендовано к изданию</w:t>
      </w:r>
    </w:p>
    <w:p w:rsidR="004E5ABE" w:rsidRPr="004E5ABE" w:rsidRDefault="004E5ABE" w:rsidP="004E5ABE">
      <w:pPr>
        <w:spacing w:line="360" w:lineRule="auto"/>
        <w:jc w:val="center"/>
        <w:rPr>
          <w:sz w:val="28"/>
          <w:szCs w:val="28"/>
        </w:rPr>
      </w:pPr>
      <w:r w:rsidRPr="004E5ABE">
        <w:rPr>
          <w:sz w:val="28"/>
          <w:szCs w:val="28"/>
        </w:rPr>
        <w:t>Ученым советом</w:t>
      </w:r>
    </w:p>
    <w:p w:rsidR="004E5ABE" w:rsidRPr="004E5ABE" w:rsidRDefault="004E5ABE" w:rsidP="004E5ABE">
      <w:pPr>
        <w:spacing w:line="360" w:lineRule="auto"/>
        <w:jc w:val="center"/>
        <w:rPr>
          <w:sz w:val="28"/>
          <w:szCs w:val="28"/>
        </w:rPr>
      </w:pPr>
      <w:r w:rsidRPr="004E5ABE">
        <w:rPr>
          <w:sz w:val="28"/>
          <w:szCs w:val="28"/>
        </w:rPr>
        <w:t xml:space="preserve">Института экономики </w:t>
      </w:r>
      <w:proofErr w:type="spellStart"/>
      <w:r w:rsidRPr="004E5ABE">
        <w:rPr>
          <w:sz w:val="28"/>
          <w:szCs w:val="28"/>
        </w:rPr>
        <w:t>УрО</w:t>
      </w:r>
      <w:proofErr w:type="spellEnd"/>
      <w:r w:rsidRPr="004E5ABE">
        <w:rPr>
          <w:sz w:val="28"/>
          <w:szCs w:val="28"/>
        </w:rPr>
        <w:t xml:space="preserve"> РАН</w:t>
      </w:r>
    </w:p>
    <w:p w:rsidR="004E5ABE" w:rsidRPr="004E5ABE" w:rsidRDefault="004E5ABE" w:rsidP="004E5ABE">
      <w:pPr>
        <w:tabs>
          <w:tab w:val="left" w:pos="5250"/>
        </w:tabs>
        <w:spacing w:line="360" w:lineRule="auto"/>
        <w:rPr>
          <w:sz w:val="28"/>
          <w:szCs w:val="28"/>
        </w:rPr>
      </w:pPr>
      <w:r w:rsidRPr="004E5ABE">
        <w:rPr>
          <w:sz w:val="28"/>
          <w:szCs w:val="28"/>
        </w:rPr>
        <w:tab/>
      </w:r>
    </w:p>
    <w:p w:rsidR="004E5ABE" w:rsidRPr="004E5ABE" w:rsidRDefault="004E5ABE" w:rsidP="004E5ABE">
      <w:pPr>
        <w:tabs>
          <w:tab w:val="left" w:pos="5250"/>
        </w:tabs>
        <w:spacing w:line="360" w:lineRule="auto"/>
        <w:rPr>
          <w:sz w:val="28"/>
          <w:szCs w:val="28"/>
        </w:rPr>
      </w:pPr>
    </w:p>
    <w:p w:rsidR="004E5ABE" w:rsidRPr="004E5ABE" w:rsidRDefault="004E5ABE" w:rsidP="004E5ABE">
      <w:pPr>
        <w:tabs>
          <w:tab w:val="left" w:pos="5250"/>
        </w:tabs>
        <w:spacing w:line="360" w:lineRule="auto"/>
        <w:rPr>
          <w:sz w:val="28"/>
          <w:szCs w:val="28"/>
        </w:rPr>
      </w:pPr>
    </w:p>
    <w:p w:rsidR="004E5ABE" w:rsidRPr="004E5ABE" w:rsidRDefault="004E5ABE" w:rsidP="004E5ABE">
      <w:pPr>
        <w:pBdr>
          <w:bottom w:val="single" w:sz="12" w:space="0" w:color="auto"/>
        </w:pBdr>
        <w:spacing w:line="360" w:lineRule="auto"/>
        <w:jc w:val="center"/>
        <w:rPr>
          <w:sz w:val="28"/>
          <w:szCs w:val="28"/>
        </w:rPr>
      </w:pPr>
      <w:r w:rsidRPr="004E5ABE">
        <w:rPr>
          <w:sz w:val="28"/>
          <w:szCs w:val="28"/>
        </w:rPr>
        <w:t>Ответственный за выпуск  М.В.Гоголев</w:t>
      </w:r>
    </w:p>
    <w:p w:rsidR="004E5ABE" w:rsidRPr="004E5ABE" w:rsidRDefault="004E5ABE" w:rsidP="004E5ABE">
      <w:pPr>
        <w:pBdr>
          <w:bottom w:val="single" w:sz="12" w:space="0" w:color="auto"/>
        </w:pBdr>
        <w:spacing w:line="360" w:lineRule="auto"/>
        <w:jc w:val="center"/>
        <w:rPr>
          <w:sz w:val="28"/>
          <w:szCs w:val="28"/>
        </w:rPr>
      </w:pPr>
    </w:p>
    <w:p w:rsidR="004E5ABE" w:rsidRPr="004E5ABE" w:rsidRDefault="004E5ABE" w:rsidP="004E5ABE">
      <w:pPr>
        <w:spacing w:line="360" w:lineRule="auto"/>
        <w:jc w:val="center"/>
        <w:rPr>
          <w:sz w:val="28"/>
          <w:szCs w:val="28"/>
        </w:rPr>
      </w:pPr>
      <w:r w:rsidRPr="004E5ABE">
        <w:rPr>
          <w:sz w:val="28"/>
          <w:szCs w:val="28"/>
        </w:rPr>
        <w:t xml:space="preserve">Издательство Института экономики </w:t>
      </w:r>
      <w:proofErr w:type="spellStart"/>
      <w:r w:rsidRPr="004E5ABE">
        <w:rPr>
          <w:sz w:val="28"/>
          <w:szCs w:val="28"/>
        </w:rPr>
        <w:t>УрО</w:t>
      </w:r>
      <w:proofErr w:type="spellEnd"/>
      <w:r w:rsidRPr="004E5ABE">
        <w:rPr>
          <w:sz w:val="28"/>
          <w:szCs w:val="28"/>
        </w:rPr>
        <w:t xml:space="preserve"> РАН</w:t>
      </w:r>
    </w:p>
    <w:p w:rsidR="004E5ABE" w:rsidRPr="004E5ABE" w:rsidRDefault="004E5ABE" w:rsidP="004E5ABE">
      <w:pPr>
        <w:spacing w:line="360" w:lineRule="auto"/>
        <w:jc w:val="center"/>
        <w:rPr>
          <w:sz w:val="28"/>
          <w:szCs w:val="28"/>
        </w:rPr>
      </w:pPr>
      <w:r w:rsidRPr="004E5ABE">
        <w:rPr>
          <w:sz w:val="28"/>
          <w:szCs w:val="28"/>
        </w:rPr>
        <w:t xml:space="preserve">Подписано в печать </w:t>
      </w:r>
    </w:p>
    <w:p w:rsidR="004E5ABE" w:rsidRPr="004E5ABE" w:rsidRDefault="004E5ABE" w:rsidP="004E5ABE">
      <w:pPr>
        <w:spacing w:line="360" w:lineRule="auto"/>
        <w:jc w:val="center"/>
        <w:rPr>
          <w:sz w:val="28"/>
          <w:szCs w:val="28"/>
        </w:rPr>
      </w:pPr>
      <w:r w:rsidRPr="004E5ABE">
        <w:rPr>
          <w:sz w:val="28"/>
          <w:szCs w:val="28"/>
        </w:rPr>
        <w:t xml:space="preserve">Формат         Отпечатано </w:t>
      </w:r>
      <w:proofErr w:type="gramStart"/>
      <w:r w:rsidRPr="004E5ABE">
        <w:rPr>
          <w:sz w:val="28"/>
          <w:szCs w:val="28"/>
        </w:rPr>
        <w:t>на</w:t>
      </w:r>
      <w:proofErr w:type="gramEnd"/>
      <w:r w:rsidRPr="004E5ABE">
        <w:rPr>
          <w:sz w:val="28"/>
          <w:szCs w:val="28"/>
        </w:rPr>
        <w:t xml:space="preserve"> </w:t>
      </w:r>
    </w:p>
    <w:p w:rsidR="004E5ABE" w:rsidRPr="004E5ABE" w:rsidRDefault="004E5ABE" w:rsidP="004E5ABE">
      <w:pPr>
        <w:spacing w:line="360" w:lineRule="auto"/>
        <w:jc w:val="center"/>
        <w:rPr>
          <w:sz w:val="28"/>
          <w:szCs w:val="28"/>
        </w:rPr>
      </w:pPr>
      <w:proofErr w:type="spellStart"/>
      <w:r w:rsidRPr="004E5ABE">
        <w:rPr>
          <w:sz w:val="28"/>
          <w:szCs w:val="28"/>
        </w:rPr>
        <w:t>Уч.-изд</w:t>
      </w:r>
      <w:proofErr w:type="spellEnd"/>
      <w:r w:rsidRPr="004E5ABE">
        <w:rPr>
          <w:sz w:val="28"/>
          <w:szCs w:val="28"/>
        </w:rPr>
        <w:t xml:space="preserve">. л.     </w:t>
      </w:r>
      <w:proofErr w:type="spellStart"/>
      <w:r w:rsidRPr="004E5ABE">
        <w:rPr>
          <w:sz w:val="28"/>
          <w:szCs w:val="28"/>
        </w:rPr>
        <w:t>Усл</w:t>
      </w:r>
      <w:proofErr w:type="spellEnd"/>
      <w:r w:rsidRPr="004E5ABE">
        <w:rPr>
          <w:sz w:val="28"/>
          <w:szCs w:val="28"/>
        </w:rPr>
        <w:t xml:space="preserve">. </w:t>
      </w:r>
      <w:proofErr w:type="spellStart"/>
      <w:r w:rsidRPr="004E5ABE">
        <w:rPr>
          <w:sz w:val="28"/>
          <w:szCs w:val="28"/>
        </w:rPr>
        <w:t>печ</w:t>
      </w:r>
      <w:proofErr w:type="spellEnd"/>
      <w:r w:rsidRPr="004E5ABE">
        <w:rPr>
          <w:sz w:val="28"/>
          <w:szCs w:val="28"/>
        </w:rPr>
        <w:t xml:space="preserve">. л.  </w:t>
      </w:r>
    </w:p>
    <w:p w:rsidR="004E5ABE" w:rsidRPr="004E5ABE" w:rsidRDefault="004E5ABE" w:rsidP="004E5ABE">
      <w:pPr>
        <w:pBdr>
          <w:bottom w:val="single" w:sz="12" w:space="1" w:color="auto"/>
        </w:pBdr>
        <w:spacing w:line="360" w:lineRule="auto"/>
        <w:jc w:val="center"/>
        <w:rPr>
          <w:sz w:val="28"/>
          <w:szCs w:val="28"/>
        </w:rPr>
      </w:pPr>
      <w:r w:rsidRPr="004E5ABE">
        <w:rPr>
          <w:sz w:val="28"/>
          <w:szCs w:val="28"/>
        </w:rPr>
        <w:t xml:space="preserve">Тираж </w:t>
      </w:r>
      <w:r>
        <w:rPr>
          <w:sz w:val="28"/>
          <w:szCs w:val="28"/>
        </w:rPr>
        <w:t>10</w:t>
      </w:r>
      <w:r w:rsidRPr="004E5ABE">
        <w:rPr>
          <w:sz w:val="28"/>
          <w:szCs w:val="28"/>
        </w:rPr>
        <w:t>0. Заказ. Цена свободная</w:t>
      </w:r>
    </w:p>
    <w:p w:rsidR="004E5ABE" w:rsidRPr="004E5ABE" w:rsidRDefault="004E5ABE" w:rsidP="004E5ABE">
      <w:pPr>
        <w:spacing w:line="360" w:lineRule="auto"/>
        <w:jc w:val="center"/>
        <w:rPr>
          <w:sz w:val="28"/>
          <w:szCs w:val="28"/>
        </w:rPr>
      </w:pPr>
      <w:r w:rsidRPr="004E5ABE">
        <w:rPr>
          <w:sz w:val="28"/>
          <w:szCs w:val="28"/>
        </w:rPr>
        <w:t>620014, г</w:t>
      </w:r>
      <w:proofErr w:type="gramStart"/>
      <w:r w:rsidRPr="004E5ABE">
        <w:rPr>
          <w:sz w:val="28"/>
          <w:szCs w:val="28"/>
        </w:rPr>
        <w:t>.Е</w:t>
      </w:r>
      <w:proofErr w:type="gramEnd"/>
      <w:r w:rsidRPr="004E5ABE">
        <w:rPr>
          <w:sz w:val="28"/>
          <w:szCs w:val="28"/>
        </w:rPr>
        <w:t>катеринбург, ул. Московская – 29</w:t>
      </w:r>
    </w:p>
    <w:p w:rsidR="00C9548B" w:rsidRPr="00C9548B" w:rsidRDefault="004E5ABE" w:rsidP="004E5ABE">
      <w:pPr>
        <w:spacing w:line="360" w:lineRule="auto"/>
        <w:jc w:val="center"/>
        <w:rPr>
          <w:sz w:val="28"/>
          <w:szCs w:val="28"/>
        </w:rPr>
      </w:pPr>
      <w:r w:rsidRPr="004E5ABE">
        <w:rPr>
          <w:sz w:val="28"/>
          <w:szCs w:val="28"/>
        </w:rPr>
        <w:t xml:space="preserve">Институт экономики </w:t>
      </w:r>
      <w:proofErr w:type="spellStart"/>
      <w:r w:rsidRPr="004E5ABE">
        <w:rPr>
          <w:sz w:val="28"/>
          <w:szCs w:val="28"/>
        </w:rPr>
        <w:t>УрО</w:t>
      </w:r>
      <w:proofErr w:type="spellEnd"/>
      <w:r w:rsidRPr="004E5ABE">
        <w:rPr>
          <w:sz w:val="28"/>
          <w:szCs w:val="28"/>
        </w:rPr>
        <w:t xml:space="preserve"> РАН</w:t>
      </w:r>
    </w:p>
    <w:sectPr w:rsidR="00C9548B" w:rsidRPr="00C9548B" w:rsidSect="005222CF">
      <w:footerReference w:type="default" r:id="rId16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959" w:rsidRDefault="00913959">
      <w:r>
        <w:separator/>
      </w:r>
    </w:p>
  </w:endnote>
  <w:endnote w:type="continuationSeparator" w:id="0">
    <w:p w:rsidR="00913959" w:rsidRDefault="00913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112" w:rsidRDefault="00764112" w:rsidP="005F0CD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64112" w:rsidRDefault="0076411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B98" w:rsidRDefault="00FF1B98">
    <w:pPr>
      <w:pStyle w:val="a4"/>
      <w:jc w:val="right"/>
    </w:pPr>
  </w:p>
  <w:p w:rsidR="00764112" w:rsidRDefault="00764112">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731684"/>
      <w:docPartObj>
        <w:docPartGallery w:val="Общ"/>
        <w:docPartUnique/>
      </w:docPartObj>
    </w:sdtPr>
    <w:sdtContent>
      <w:p w:rsidR="00295990" w:rsidRDefault="00295990">
        <w:pPr>
          <w:pStyle w:val="a4"/>
          <w:jc w:val="center"/>
        </w:pPr>
        <w:fldSimple w:instr=" PAGE   \* MERGEFORMAT ">
          <w:r>
            <w:rPr>
              <w:noProof/>
            </w:rPr>
            <w:t>1</w:t>
          </w:r>
        </w:fldSimple>
      </w:p>
    </w:sdtContent>
  </w:sdt>
  <w:p w:rsidR="006331C3" w:rsidRDefault="006331C3">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112" w:rsidRDefault="00764112" w:rsidP="005F0CD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95990">
      <w:rPr>
        <w:rStyle w:val="a6"/>
        <w:noProof/>
      </w:rPr>
      <w:t>50</w:t>
    </w:r>
    <w:r>
      <w:rPr>
        <w:rStyle w:val="a6"/>
      </w:rPr>
      <w:fldChar w:fldCharType="end"/>
    </w:r>
  </w:p>
  <w:p w:rsidR="00764112" w:rsidRDefault="00764112">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959" w:rsidRDefault="00913959">
      <w:r>
        <w:separator/>
      </w:r>
    </w:p>
  </w:footnote>
  <w:footnote w:type="continuationSeparator" w:id="0">
    <w:p w:rsidR="00913959" w:rsidRDefault="009139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1AC1"/>
    <w:multiLevelType w:val="hybridMultilevel"/>
    <w:tmpl w:val="CDCA6EFC"/>
    <w:lvl w:ilvl="0" w:tplc="7E727F80">
      <w:start w:val="1"/>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
    <w:nsid w:val="15AE5C83"/>
    <w:multiLevelType w:val="hybridMultilevel"/>
    <w:tmpl w:val="A9C8ED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C707F8"/>
    <w:multiLevelType w:val="hybridMultilevel"/>
    <w:tmpl w:val="37529FE4"/>
    <w:lvl w:ilvl="0" w:tplc="4642A7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EF2602"/>
    <w:multiLevelType w:val="hybridMultilevel"/>
    <w:tmpl w:val="98905E6A"/>
    <w:lvl w:ilvl="0" w:tplc="4B50C75E">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B47543"/>
    <w:multiLevelType w:val="multilevel"/>
    <w:tmpl w:val="28D490C2"/>
    <w:lvl w:ilvl="0">
      <w:start w:val="1"/>
      <w:numFmt w:val="decimal"/>
      <w:lvlText w:val="%1."/>
      <w:lvlJc w:val="left"/>
      <w:pPr>
        <w:tabs>
          <w:tab w:val="num" w:pos="1069"/>
        </w:tabs>
        <w:ind w:left="1069" w:hanging="360"/>
      </w:pPr>
      <w:rPr>
        <w:rFonts w:hint="default"/>
      </w:rPr>
    </w:lvl>
    <w:lvl w:ilv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5">
    <w:nsid w:val="22600732"/>
    <w:multiLevelType w:val="hybridMultilevel"/>
    <w:tmpl w:val="B356840E"/>
    <w:lvl w:ilvl="0" w:tplc="98AC7AB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7E5CA1"/>
    <w:multiLevelType w:val="hybridMultilevel"/>
    <w:tmpl w:val="AA806764"/>
    <w:lvl w:ilvl="0" w:tplc="E640B6F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4C90D91"/>
    <w:multiLevelType w:val="hybridMultilevel"/>
    <w:tmpl w:val="F14A5D28"/>
    <w:lvl w:ilvl="0" w:tplc="24ECF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84267C8"/>
    <w:multiLevelType w:val="hybridMultilevel"/>
    <w:tmpl w:val="714263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EFA32CB"/>
    <w:multiLevelType w:val="singleLevel"/>
    <w:tmpl w:val="A1747088"/>
    <w:lvl w:ilvl="0">
      <w:start w:val="1"/>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2"/>
  </w:num>
  <w:num w:numId="3">
    <w:abstractNumId w:val="7"/>
  </w:num>
  <w:num w:numId="4">
    <w:abstractNumId w:val="0"/>
  </w:num>
  <w:num w:numId="5">
    <w:abstractNumId w:val="8"/>
  </w:num>
  <w:num w:numId="6">
    <w:abstractNumId w:val="1"/>
  </w:num>
  <w:num w:numId="7">
    <w:abstractNumId w:val="6"/>
  </w:num>
  <w:num w:numId="8">
    <w:abstractNumId w:val="9"/>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142"/>
  <w:doNotHyphenateCaps/>
  <w:drawingGridHorizontalSpacing w:val="120"/>
  <w:displayHorizontalDrawingGridEvery w:val="2"/>
  <w:characterSpacingControl w:val="doNotCompress"/>
  <w:footnotePr>
    <w:footnote w:id="-1"/>
    <w:footnote w:id="0"/>
  </w:footnotePr>
  <w:endnotePr>
    <w:endnote w:id="-1"/>
    <w:endnote w:id="0"/>
  </w:endnotePr>
  <w:compat/>
  <w:rsids>
    <w:rsidRoot w:val="00EB12B4"/>
    <w:rsid w:val="00033195"/>
    <w:rsid w:val="00035C85"/>
    <w:rsid w:val="00044A5D"/>
    <w:rsid w:val="0005276F"/>
    <w:rsid w:val="000550CD"/>
    <w:rsid w:val="000758F6"/>
    <w:rsid w:val="000A3E52"/>
    <w:rsid w:val="000A5CBE"/>
    <w:rsid w:val="000B5C9A"/>
    <w:rsid w:val="000B7B43"/>
    <w:rsid w:val="000C4DFA"/>
    <w:rsid w:val="000D3A19"/>
    <w:rsid w:val="000D52EB"/>
    <w:rsid w:val="000E6FEB"/>
    <w:rsid w:val="000F5CBA"/>
    <w:rsid w:val="00110B6D"/>
    <w:rsid w:val="001148CF"/>
    <w:rsid w:val="0012071F"/>
    <w:rsid w:val="00121237"/>
    <w:rsid w:val="001238FD"/>
    <w:rsid w:val="00142814"/>
    <w:rsid w:val="00147EB1"/>
    <w:rsid w:val="00157ED5"/>
    <w:rsid w:val="001612ED"/>
    <w:rsid w:val="00165821"/>
    <w:rsid w:val="00171912"/>
    <w:rsid w:val="00187989"/>
    <w:rsid w:val="0019006F"/>
    <w:rsid w:val="001A422D"/>
    <w:rsid w:val="001B7A16"/>
    <w:rsid w:val="001D3373"/>
    <w:rsid w:val="001D615C"/>
    <w:rsid w:val="001E5300"/>
    <w:rsid w:val="001E6AC1"/>
    <w:rsid w:val="00201392"/>
    <w:rsid w:val="00205E58"/>
    <w:rsid w:val="00212EAC"/>
    <w:rsid w:val="00226413"/>
    <w:rsid w:val="00226627"/>
    <w:rsid w:val="002275E1"/>
    <w:rsid w:val="00230197"/>
    <w:rsid w:val="00236E30"/>
    <w:rsid w:val="00241448"/>
    <w:rsid w:val="00250FE1"/>
    <w:rsid w:val="00265012"/>
    <w:rsid w:val="00270EBD"/>
    <w:rsid w:val="00277B48"/>
    <w:rsid w:val="0028788F"/>
    <w:rsid w:val="00295990"/>
    <w:rsid w:val="002A5DD9"/>
    <w:rsid w:val="002B3961"/>
    <w:rsid w:val="002B5EDD"/>
    <w:rsid w:val="002C24E3"/>
    <w:rsid w:val="002D11DA"/>
    <w:rsid w:val="002E36AE"/>
    <w:rsid w:val="002E3EC0"/>
    <w:rsid w:val="00306D81"/>
    <w:rsid w:val="00307ED2"/>
    <w:rsid w:val="00325A5F"/>
    <w:rsid w:val="00340F21"/>
    <w:rsid w:val="00340F5B"/>
    <w:rsid w:val="00353426"/>
    <w:rsid w:val="00354D98"/>
    <w:rsid w:val="00373C11"/>
    <w:rsid w:val="003753E1"/>
    <w:rsid w:val="00377BD3"/>
    <w:rsid w:val="00380903"/>
    <w:rsid w:val="003858A8"/>
    <w:rsid w:val="00392BBF"/>
    <w:rsid w:val="00396F05"/>
    <w:rsid w:val="003B5F51"/>
    <w:rsid w:val="003D3E61"/>
    <w:rsid w:val="003F27C7"/>
    <w:rsid w:val="003F6C10"/>
    <w:rsid w:val="00402069"/>
    <w:rsid w:val="00415D8E"/>
    <w:rsid w:val="004166D4"/>
    <w:rsid w:val="00427C20"/>
    <w:rsid w:val="00432CBC"/>
    <w:rsid w:val="00433CF1"/>
    <w:rsid w:val="004351BF"/>
    <w:rsid w:val="00444A53"/>
    <w:rsid w:val="00462A64"/>
    <w:rsid w:val="00466CEE"/>
    <w:rsid w:val="00470E4B"/>
    <w:rsid w:val="00471A03"/>
    <w:rsid w:val="00471EAF"/>
    <w:rsid w:val="00473E00"/>
    <w:rsid w:val="00492836"/>
    <w:rsid w:val="004970EB"/>
    <w:rsid w:val="004A2C86"/>
    <w:rsid w:val="004B6919"/>
    <w:rsid w:val="004B75D9"/>
    <w:rsid w:val="004D1DE9"/>
    <w:rsid w:val="004E36BD"/>
    <w:rsid w:val="004E5ABE"/>
    <w:rsid w:val="004F15E3"/>
    <w:rsid w:val="00501134"/>
    <w:rsid w:val="005012F3"/>
    <w:rsid w:val="0050611C"/>
    <w:rsid w:val="00511464"/>
    <w:rsid w:val="00512C2A"/>
    <w:rsid w:val="00513A3D"/>
    <w:rsid w:val="00517701"/>
    <w:rsid w:val="005222CF"/>
    <w:rsid w:val="00525315"/>
    <w:rsid w:val="00534B12"/>
    <w:rsid w:val="0053505F"/>
    <w:rsid w:val="005527B0"/>
    <w:rsid w:val="00554F5A"/>
    <w:rsid w:val="0056578B"/>
    <w:rsid w:val="00567169"/>
    <w:rsid w:val="00570D88"/>
    <w:rsid w:val="005821B8"/>
    <w:rsid w:val="00590147"/>
    <w:rsid w:val="005A06D3"/>
    <w:rsid w:val="005A523A"/>
    <w:rsid w:val="005A77A6"/>
    <w:rsid w:val="005C2496"/>
    <w:rsid w:val="005C2531"/>
    <w:rsid w:val="005D1FD5"/>
    <w:rsid w:val="005D4F54"/>
    <w:rsid w:val="005D5496"/>
    <w:rsid w:val="005F0CDF"/>
    <w:rsid w:val="005F49B7"/>
    <w:rsid w:val="0061321B"/>
    <w:rsid w:val="00617250"/>
    <w:rsid w:val="00621945"/>
    <w:rsid w:val="00623CE8"/>
    <w:rsid w:val="00626C7F"/>
    <w:rsid w:val="006331C3"/>
    <w:rsid w:val="0064477A"/>
    <w:rsid w:val="00646361"/>
    <w:rsid w:val="00646838"/>
    <w:rsid w:val="0065752E"/>
    <w:rsid w:val="0066089F"/>
    <w:rsid w:val="006669A1"/>
    <w:rsid w:val="0067693C"/>
    <w:rsid w:val="006867E8"/>
    <w:rsid w:val="00692D78"/>
    <w:rsid w:val="006A05A9"/>
    <w:rsid w:val="006A1F43"/>
    <w:rsid w:val="006A1F7B"/>
    <w:rsid w:val="006A6566"/>
    <w:rsid w:val="006B0C90"/>
    <w:rsid w:val="006E086B"/>
    <w:rsid w:val="006E15A9"/>
    <w:rsid w:val="00716070"/>
    <w:rsid w:val="00741C33"/>
    <w:rsid w:val="00742CAC"/>
    <w:rsid w:val="00764112"/>
    <w:rsid w:val="0076466B"/>
    <w:rsid w:val="007676E8"/>
    <w:rsid w:val="00773BD0"/>
    <w:rsid w:val="0077648D"/>
    <w:rsid w:val="00795051"/>
    <w:rsid w:val="007A0764"/>
    <w:rsid w:val="007A3D28"/>
    <w:rsid w:val="007B09A8"/>
    <w:rsid w:val="007B16AF"/>
    <w:rsid w:val="007B6BAA"/>
    <w:rsid w:val="007C095E"/>
    <w:rsid w:val="007C1FB3"/>
    <w:rsid w:val="007C1FE2"/>
    <w:rsid w:val="007D0CFC"/>
    <w:rsid w:val="007D1AC4"/>
    <w:rsid w:val="00800DDE"/>
    <w:rsid w:val="0080123F"/>
    <w:rsid w:val="00811529"/>
    <w:rsid w:val="008213FF"/>
    <w:rsid w:val="00821E66"/>
    <w:rsid w:val="0082373E"/>
    <w:rsid w:val="008246EB"/>
    <w:rsid w:val="00830322"/>
    <w:rsid w:val="00857A18"/>
    <w:rsid w:val="00864752"/>
    <w:rsid w:val="00881F4E"/>
    <w:rsid w:val="00887EA1"/>
    <w:rsid w:val="008A4CF7"/>
    <w:rsid w:val="008A6FE3"/>
    <w:rsid w:val="008B7913"/>
    <w:rsid w:val="008C2AD5"/>
    <w:rsid w:val="008C3F59"/>
    <w:rsid w:val="008D023C"/>
    <w:rsid w:val="008D2AE1"/>
    <w:rsid w:val="008E004D"/>
    <w:rsid w:val="008E17AE"/>
    <w:rsid w:val="008E35A0"/>
    <w:rsid w:val="008E44D9"/>
    <w:rsid w:val="008E5C29"/>
    <w:rsid w:val="008E662F"/>
    <w:rsid w:val="008E71D6"/>
    <w:rsid w:val="008F0E2F"/>
    <w:rsid w:val="009055EF"/>
    <w:rsid w:val="00913959"/>
    <w:rsid w:val="00920802"/>
    <w:rsid w:val="00921536"/>
    <w:rsid w:val="00922A08"/>
    <w:rsid w:val="009241F0"/>
    <w:rsid w:val="00924940"/>
    <w:rsid w:val="00932132"/>
    <w:rsid w:val="00933F74"/>
    <w:rsid w:val="00943086"/>
    <w:rsid w:val="00945039"/>
    <w:rsid w:val="0095153D"/>
    <w:rsid w:val="009515F4"/>
    <w:rsid w:val="00952DC7"/>
    <w:rsid w:val="009631D5"/>
    <w:rsid w:val="009648B5"/>
    <w:rsid w:val="00993497"/>
    <w:rsid w:val="009A0383"/>
    <w:rsid w:val="009A4D48"/>
    <w:rsid w:val="009B2AEE"/>
    <w:rsid w:val="009B526F"/>
    <w:rsid w:val="009C026C"/>
    <w:rsid w:val="009C6BD1"/>
    <w:rsid w:val="009E1BDE"/>
    <w:rsid w:val="009F13AA"/>
    <w:rsid w:val="00A022CC"/>
    <w:rsid w:val="00A20657"/>
    <w:rsid w:val="00A209DC"/>
    <w:rsid w:val="00A26215"/>
    <w:rsid w:val="00A33E92"/>
    <w:rsid w:val="00A52F0B"/>
    <w:rsid w:val="00A674D0"/>
    <w:rsid w:val="00A810C4"/>
    <w:rsid w:val="00A86A8C"/>
    <w:rsid w:val="00A91407"/>
    <w:rsid w:val="00A936A6"/>
    <w:rsid w:val="00A949F6"/>
    <w:rsid w:val="00A94CB0"/>
    <w:rsid w:val="00A94E0F"/>
    <w:rsid w:val="00AA4536"/>
    <w:rsid w:val="00AA69E3"/>
    <w:rsid w:val="00AC356D"/>
    <w:rsid w:val="00AC3A3C"/>
    <w:rsid w:val="00AD4470"/>
    <w:rsid w:val="00AF3F24"/>
    <w:rsid w:val="00B10A9D"/>
    <w:rsid w:val="00B1332E"/>
    <w:rsid w:val="00B26CEA"/>
    <w:rsid w:val="00B3669D"/>
    <w:rsid w:val="00B502ED"/>
    <w:rsid w:val="00B6603E"/>
    <w:rsid w:val="00B67608"/>
    <w:rsid w:val="00B72EA6"/>
    <w:rsid w:val="00B775F9"/>
    <w:rsid w:val="00B77F76"/>
    <w:rsid w:val="00B91B19"/>
    <w:rsid w:val="00BA0EE4"/>
    <w:rsid w:val="00BA2478"/>
    <w:rsid w:val="00BB1AD1"/>
    <w:rsid w:val="00BD2947"/>
    <w:rsid w:val="00BE5B50"/>
    <w:rsid w:val="00BF545D"/>
    <w:rsid w:val="00BF65C1"/>
    <w:rsid w:val="00C32655"/>
    <w:rsid w:val="00C43B54"/>
    <w:rsid w:val="00C46819"/>
    <w:rsid w:val="00C6778F"/>
    <w:rsid w:val="00C76316"/>
    <w:rsid w:val="00C9548B"/>
    <w:rsid w:val="00CC2FCA"/>
    <w:rsid w:val="00CC3D59"/>
    <w:rsid w:val="00CD0762"/>
    <w:rsid w:val="00CE363C"/>
    <w:rsid w:val="00D02098"/>
    <w:rsid w:val="00D137FD"/>
    <w:rsid w:val="00D17119"/>
    <w:rsid w:val="00D37252"/>
    <w:rsid w:val="00D43C0A"/>
    <w:rsid w:val="00D5150C"/>
    <w:rsid w:val="00D61228"/>
    <w:rsid w:val="00D73E7B"/>
    <w:rsid w:val="00D74474"/>
    <w:rsid w:val="00D86CF3"/>
    <w:rsid w:val="00D9036F"/>
    <w:rsid w:val="00D93B59"/>
    <w:rsid w:val="00DA5112"/>
    <w:rsid w:val="00DB2E6F"/>
    <w:rsid w:val="00DB497B"/>
    <w:rsid w:val="00DC0F3F"/>
    <w:rsid w:val="00DC32C7"/>
    <w:rsid w:val="00DD1D48"/>
    <w:rsid w:val="00DD2C21"/>
    <w:rsid w:val="00DD32AF"/>
    <w:rsid w:val="00DF1EF2"/>
    <w:rsid w:val="00E000F5"/>
    <w:rsid w:val="00E0378C"/>
    <w:rsid w:val="00E44A82"/>
    <w:rsid w:val="00E711CB"/>
    <w:rsid w:val="00E93FC9"/>
    <w:rsid w:val="00EA15A6"/>
    <w:rsid w:val="00EA6C57"/>
    <w:rsid w:val="00EB12B4"/>
    <w:rsid w:val="00EB5DB1"/>
    <w:rsid w:val="00EB6F91"/>
    <w:rsid w:val="00EC544A"/>
    <w:rsid w:val="00ED58D4"/>
    <w:rsid w:val="00ED7463"/>
    <w:rsid w:val="00EE2EED"/>
    <w:rsid w:val="00EF1774"/>
    <w:rsid w:val="00EF1A13"/>
    <w:rsid w:val="00EF3DBA"/>
    <w:rsid w:val="00EF3FBF"/>
    <w:rsid w:val="00F058E5"/>
    <w:rsid w:val="00F130CB"/>
    <w:rsid w:val="00F133B9"/>
    <w:rsid w:val="00F24CEB"/>
    <w:rsid w:val="00F451C7"/>
    <w:rsid w:val="00F506A9"/>
    <w:rsid w:val="00F517DB"/>
    <w:rsid w:val="00F523D7"/>
    <w:rsid w:val="00F75183"/>
    <w:rsid w:val="00F9309D"/>
    <w:rsid w:val="00FA234D"/>
    <w:rsid w:val="00FB258E"/>
    <w:rsid w:val="00FE1183"/>
    <w:rsid w:val="00FE3C15"/>
    <w:rsid w:val="00FF0A64"/>
    <w:rsid w:val="00FF1B98"/>
    <w:rsid w:val="00FF5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1" type="arc" idref="#_x0000_s1198"/>
        <o:r id="V:Rule2" type="arc" idref="#_x0000_s1199"/>
        <o:r id="V:Rule3" type="arc" idref="#_x0000_s1200"/>
        <o:r id="V:Rule4" type="arc" idref="#_x0000_s1229"/>
        <o:r id="V:Rule5" type="arc" idref="#_x0000_s1230"/>
        <o:r id="V:Rule6" type="arc" idref="#_x0000_s1231"/>
        <o:r id="V:Rule7" type="arc" idref="#_x0000_s1250"/>
        <o:r id="V:Rule8" type="arc" idref="#_x0000_s1251"/>
        <o:r id="V:Rule9" type="arc" idref="#_x0000_s1252"/>
        <o:r id="V:Rule10" type="arc" idref="#_x0000_s1267"/>
        <o:r id="V:Rule11" type="arc" idref="#_x0000_s1268"/>
        <o:r id="V:Rule12" type="arc" idref="#_x0000_s1269"/>
        <o:r id="V:Rule13" type="arc" idref="#_x0000_s1290"/>
        <o:r id="V:Rule14" type="arc" idref="#_x0000_s1291"/>
        <o:r id="V:Rule15" type="arc" idref="#_x0000_s1292"/>
        <o:r id="V:Rule16" type="arc" idref="#_x0000_s1307"/>
        <o:r id="V:Rule17" type="arc" idref="#_x0000_s1308"/>
        <o:r id="V:Rule18" type="arc" idref="#_x0000_s1309"/>
        <o:r id="V:Rule19" type="arc" idref="#_x0000_s1333"/>
        <o:r id="V:Rule20" type="arc" idref="#_x0000_s1334"/>
        <o:r id="V:Rule21" type="arc" idref="#_x0000_s1335"/>
        <o:r id="V:Rule22" type="arc" idref="#_x0000_s1350"/>
        <o:r id="V:Rule23" type="arc" idref="#_x0000_s1351"/>
        <o:r id="V:Rule24" type="arc" idref="#_x0000_s1352"/>
        <o:r id="V:Rule25" type="arc" idref="#_x0000_s1372"/>
        <o:r id="V:Rule26" type="arc" idref="#_x0000_s1373"/>
        <o:r id="V:Rule27" type="arc" idref="#_x0000_s1374"/>
        <o:r id="V:Rule28" type="connector" idref="#_x0000_s1100"/>
        <o:r id="V:Rule29" type="connector" idref="#_x0000_s1187"/>
        <o:r id="V:Rule30" type="connector" idref="#_x0000_s1079"/>
        <o:r id="V:Rule31" type="connector" idref="#_x0000_s1095"/>
        <o:r id="V:Rule32" type="connector" idref="#_x0000_s1094"/>
        <o:r id="V:Rule33" type="connector" idref="#_x0000_s1161"/>
        <o:r id="V:Rule34" type="connector" idref="#_x0000_s1082"/>
        <o:r id="V:Rule35" type="connector" idref="#_x0000_s1076"/>
        <o:r id="V:Rule36" type="connector" idref="#_x0000_s1097"/>
        <o:r id="V:Rule37" type="connector" idref="#_x0000_s1182"/>
        <o:r id="V:Rule38" type="connector" idref="#_x0000_s1078"/>
        <o:r id="V:Rule39" type="connector" idref="#_x0000_s1163"/>
        <o:r id="V:Rule40" type="connector" idref="#_x0000_s1092"/>
        <o:r id="V:Rule41" type="connector" idref="#_x0000_s1099"/>
        <o:r id="V:Rule42" type="connector" idref="#_x0000_s1080"/>
        <o:r id="V:Rule43" type="connector" idref="#_x0000_s1083"/>
        <o:r id="V:Rule44" type="connector" idref="#_x0000_s1204"/>
        <o:r id="V:Rule45" type="connector" idref="#_x0000_s1178"/>
        <o:r id="V:Rule46" type="connector" idref="#_x0000_s1101"/>
        <o:r id="V:Rule47" type="connector" idref="#_x0000_s1102"/>
        <o:r id="V:Rule48" type="connector" idref="#_x0000_s1181"/>
        <o:r id="V:Rule49" type="connector" idref="#_x0000_s1189"/>
        <o:r id="V:Rule50" type="connector" idref="#_x0000_s1180"/>
        <o:r id="V:Rule51" type="connector" idref="#_x0000_s1081"/>
        <o:r id="V:Rule52" type="connector" idref="#_x0000_s1203"/>
        <o:r id="V:Rule53" type="connector" idref="#_x0000_s1184"/>
        <o:r id="V:Rule54" type="connector" idref="#_x0000_s1105"/>
        <o:r id="V:Rule55" type="connector" idref="#_x0000_s1186"/>
        <o:r id="V:Rule56" type="connector" idref="#_x0000_s1191"/>
        <o:r id="V:Rule57" type="connector" idref="#_x0000_s1185"/>
        <o:r id="V:Rule58" type="connector" idref="#_x0000_s1124"/>
        <o:r id="V:Rule59" type="connector" idref="#_x0000_s1103"/>
        <o:r id="V:Rule60" type="connector" idref="#_x0000_s1125"/>
        <o:r id="V:Rule61" type="connector" idref="#_x0000_s1077"/>
        <o:r id="V:Rule62" type="connector" idref="#_x0000_s1089"/>
        <o:r id="V:Rule63" type="connector" idref="#_x0000_s1164"/>
        <o:r id="V:Rule64" type="connector" idref="#_x0000_s1162"/>
        <o:r id="V:Rule65" type="connector" idref="#_x0000_s1088"/>
        <o:r id="V:Rule66" type="connector" idref="#_x0000_s1179"/>
        <o:r id="V:Rule67" type="connector" idref="#_x0000_s1104"/>
        <o:r id="V:Rule68" type="connector" idref="#_x0000_s1190"/>
        <o:r id="V:Rule69" type="connector" idref="#_x0000_s1127"/>
        <o:r id="V:Rule70" type="connector" idref="#_x0000_s1098"/>
        <o:r id="V:Rule71" type="connector" idref="#_x0000_s1093"/>
        <o:r id="V:Rule72" type="connector" idref="#_x0000_s1126"/>
        <o:r id="V:Rule73" type="connector" idref="#_x0000_s11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2C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7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590147"/>
    <w:pPr>
      <w:tabs>
        <w:tab w:val="center" w:pos="4153"/>
        <w:tab w:val="right" w:pos="8306"/>
      </w:tabs>
      <w:overflowPunct w:val="0"/>
      <w:autoSpaceDE w:val="0"/>
      <w:autoSpaceDN w:val="0"/>
      <w:adjustRightInd w:val="0"/>
      <w:textAlignment w:val="baseline"/>
    </w:pPr>
    <w:rPr>
      <w:sz w:val="20"/>
      <w:szCs w:val="20"/>
    </w:rPr>
  </w:style>
  <w:style w:type="character" w:styleId="a6">
    <w:name w:val="page number"/>
    <w:basedOn w:val="a0"/>
    <w:rsid w:val="00AD4470"/>
  </w:style>
  <w:style w:type="paragraph" w:styleId="a7">
    <w:name w:val="header"/>
    <w:basedOn w:val="a"/>
    <w:link w:val="a8"/>
    <w:uiPriority w:val="99"/>
    <w:rsid w:val="00AD4470"/>
    <w:pPr>
      <w:tabs>
        <w:tab w:val="center" w:pos="4677"/>
        <w:tab w:val="right" w:pos="9355"/>
      </w:tabs>
    </w:pPr>
  </w:style>
  <w:style w:type="paragraph" w:styleId="a9">
    <w:name w:val="Body Text Indent"/>
    <w:basedOn w:val="a"/>
    <w:link w:val="aa"/>
    <w:rsid w:val="00E44A82"/>
    <w:pPr>
      <w:tabs>
        <w:tab w:val="num" w:pos="720"/>
      </w:tabs>
      <w:spacing w:line="360" w:lineRule="auto"/>
      <w:ind w:firstLine="720"/>
      <w:jc w:val="both"/>
    </w:pPr>
    <w:rPr>
      <w:sz w:val="28"/>
    </w:rPr>
  </w:style>
  <w:style w:type="paragraph" w:styleId="ab">
    <w:name w:val="List Paragraph"/>
    <w:basedOn w:val="a"/>
    <w:uiPriority w:val="34"/>
    <w:qFormat/>
    <w:rsid w:val="0019006F"/>
    <w:pPr>
      <w:ind w:left="720" w:right="-31" w:hanging="360"/>
      <w:contextualSpacing/>
      <w:jc w:val="both"/>
    </w:pPr>
    <w:rPr>
      <w:rFonts w:asciiTheme="minorHAnsi" w:eastAsiaTheme="minorHAnsi" w:hAnsiTheme="minorHAnsi" w:cstheme="minorBidi"/>
      <w:sz w:val="22"/>
      <w:szCs w:val="22"/>
      <w:lang w:eastAsia="en-US"/>
    </w:rPr>
  </w:style>
  <w:style w:type="character" w:customStyle="1" w:styleId="apple-style-span">
    <w:name w:val="apple-style-span"/>
    <w:basedOn w:val="a0"/>
    <w:rsid w:val="0019006F"/>
  </w:style>
  <w:style w:type="character" w:customStyle="1" w:styleId="apple-converted-space">
    <w:name w:val="apple-converted-space"/>
    <w:basedOn w:val="a0"/>
    <w:rsid w:val="0019006F"/>
  </w:style>
  <w:style w:type="paragraph" w:styleId="ac">
    <w:name w:val="Balloon Text"/>
    <w:basedOn w:val="a"/>
    <w:link w:val="ad"/>
    <w:uiPriority w:val="99"/>
    <w:semiHidden/>
    <w:unhideWhenUsed/>
    <w:rsid w:val="0019006F"/>
    <w:pPr>
      <w:ind w:left="1080" w:right="-31" w:hanging="360"/>
      <w:jc w:val="both"/>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19006F"/>
    <w:rPr>
      <w:rFonts w:ascii="Tahoma" w:eastAsiaTheme="minorHAnsi" w:hAnsi="Tahoma" w:cs="Tahoma"/>
      <w:sz w:val="16"/>
      <w:szCs w:val="16"/>
      <w:lang w:eastAsia="en-US"/>
    </w:rPr>
  </w:style>
  <w:style w:type="character" w:customStyle="1" w:styleId="a8">
    <w:name w:val="Верхний колонтитул Знак"/>
    <w:basedOn w:val="a0"/>
    <w:link w:val="a7"/>
    <w:uiPriority w:val="99"/>
    <w:rsid w:val="0019006F"/>
    <w:rPr>
      <w:sz w:val="24"/>
      <w:szCs w:val="24"/>
    </w:rPr>
  </w:style>
  <w:style w:type="character" w:customStyle="1" w:styleId="a5">
    <w:name w:val="Нижний колонтитул Знак"/>
    <w:basedOn w:val="a0"/>
    <w:link w:val="a4"/>
    <w:uiPriority w:val="99"/>
    <w:rsid w:val="0019006F"/>
  </w:style>
  <w:style w:type="paragraph" w:styleId="ae">
    <w:name w:val="Document Map"/>
    <w:basedOn w:val="a"/>
    <w:link w:val="af"/>
    <w:uiPriority w:val="99"/>
    <w:semiHidden/>
    <w:unhideWhenUsed/>
    <w:rsid w:val="0019006F"/>
    <w:pPr>
      <w:ind w:left="1080" w:right="-31" w:hanging="360"/>
      <w:jc w:val="both"/>
    </w:pPr>
    <w:rPr>
      <w:rFonts w:ascii="Tahoma" w:eastAsiaTheme="minorHAnsi" w:hAnsi="Tahoma" w:cs="Tahoma"/>
      <w:sz w:val="16"/>
      <w:szCs w:val="16"/>
      <w:lang w:eastAsia="en-US"/>
    </w:rPr>
  </w:style>
  <w:style w:type="character" w:customStyle="1" w:styleId="af">
    <w:name w:val="Схема документа Знак"/>
    <w:basedOn w:val="a0"/>
    <w:link w:val="ae"/>
    <w:uiPriority w:val="99"/>
    <w:semiHidden/>
    <w:rsid w:val="0019006F"/>
    <w:rPr>
      <w:rFonts w:ascii="Tahoma" w:eastAsiaTheme="minorHAnsi" w:hAnsi="Tahoma" w:cs="Tahoma"/>
      <w:sz w:val="16"/>
      <w:szCs w:val="16"/>
      <w:lang w:eastAsia="en-US"/>
    </w:rPr>
  </w:style>
  <w:style w:type="paragraph" w:styleId="af0">
    <w:name w:val="Normal (Web)"/>
    <w:basedOn w:val="a"/>
    <w:uiPriority w:val="99"/>
    <w:unhideWhenUsed/>
    <w:rsid w:val="0019006F"/>
    <w:pPr>
      <w:spacing w:before="100" w:beforeAutospacing="1" w:after="100" w:afterAutospacing="1"/>
    </w:pPr>
  </w:style>
  <w:style w:type="paragraph" w:customStyle="1" w:styleId="Char1CharCharCharChar">
    <w:name w:val="Char Знак Знак1 Char Знак Знак Char Знак Знак Char Знак Знак Char Знак Знак Знак Знак"/>
    <w:basedOn w:val="a"/>
    <w:rsid w:val="0019006F"/>
    <w:pPr>
      <w:pageBreakBefore/>
      <w:spacing w:after="160" w:line="360" w:lineRule="auto"/>
    </w:pPr>
    <w:rPr>
      <w:sz w:val="28"/>
      <w:szCs w:val="20"/>
      <w:lang w:val="en-US" w:eastAsia="en-US"/>
    </w:rPr>
  </w:style>
  <w:style w:type="character" w:customStyle="1" w:styleId="aa">
    <w:name w:val="Основной текст с отступом Знак"/>
    <w:basedOn w:val="a0"/>
    <w:link w:val="a9"/>
    <w:rsid w:val="0019006F"/>
    <w:rPr>
      <w:sz w:val="28"/>
      <w:szCs w:val="24"/>
    </w:rPr>
  </w:style>
  <w:style w:type="character" w:styleId="af1">
    <w:name w:val="Hyperlink"/>
    <w:basedOn w:val="a0"/>
    <w:rsid w:val="0019006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image" Target="media/image50.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39.bin"/><Relationship Id="rId112" Type="http://schemas.openxmlformats.org/officeDocument/2006/relationships/oleObject" Target="embeddings/oleObject54.bin"/><Relationship Id="rId133" Type="http://schemas.openxmlformats.org/officeDocument/2006/relationships/oleObject" Target="embeddings/oleObject65.bin"/><Relationship Id="rId138" Type="http://schemas.openxmlformats.org/officeDocument/2006/relationships/image" Target="media/image60.wmf"/><Relationship Id="rId154" Type="http://schemas.openxmlformats.org/officeDocument/2006/relationships/image" Target="media/image68.wmf"/><Relationship Id="rId159" Type="http://schemas.openxmlformats.org/officeDocument/2006/relationships/oleObject" Target="embeddings/oleObject78.bin"/><Relationship Id="rId170" Type="http://schemas.openxmlformats.org/officeDocument/2006/relationships/fontTable" Target="fontTable.xml"/><Relationship Id="rId16" Type="http://schemas.openxmlformats.org/officeDocument/2006/relationships/image" Target="media/image3.wmf"/><Relationship Id="rId107" Type="http://schemas.openxmlformats.org/officeDocument/2006/relationships/image" Target="media/image46.wmf"/><Relationship Id="rId11" Type="http://schemas.openxmlformats.org/officeDocument/2006/relationships/image" Target="media/image1.wmf"/><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4.bin"/><Relationship Id="rId102" Type="http://schemas.openxmlformats.org/officeDocument/2006/relationships/image" Target="media/image45.wmf"/><Relationship Id="rId123" Type="http://schemas.openxmlformats.org/officeDocument/2006/relationships/image" Target="media/image53.wmf"/><Relationship Id="rId128" Type="http://schemas.openxmlformats.org/officeDocument/2006/relationships/image" Target="media/image55.wmf"/><Relationship Id="rId144" Type="http://schemas.openxmlformats.org/officeDocument/2006/relationships/image" Target="media/image63.wmf"/><Relationship Id="rId149" Type="http://schemas.openxmlformats.org/officeDocument/2006/relationships/oleObject" Target="embeddings/oleObject73.bin"/><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oleObject" Target="embeddings/oleObject43.bin"/><Relationship Id="rId160" Type="http://schemas.openxmlformats.org/officeDocument/2006/relationships/image" Target="media/image71.wmf"/><Relationship Id="rId165" Type="http://schemas.openxmlformats.org/officeDocument/2006/relationships/oleObject" Target="embeddings/oleObject81.bin"/><Relationship Id="rId22" Type="http://schemas.openxmlformats.org/officeDocument/2006/relationships/image" Target="media/image6.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29.bin"/><Relationship Id="rId113" Type="http://schemas.openxmlformats.org/officeDocument/2006/relationships/image" Target="media/image48.wmf"/><Relationship Id="rId118" Type="http://schemas.openxmlformats.org/officeDocument/2006/relationships/oleObject" Target="embeddings/oleObject57.bin"/><Relationship Id="rId134" Type="http://schemas.openxmlformats.org/officeDocument/2006/relationships/image" Target="media/image58.wmf"/><Relationship Id="rId139" Type="http://schemas.openxmlformats.org/officeDocument/2006/relationships/oleObject" Target="embeddings/oleObject68.bin"/><Relationship Id="rId80" Type="http://schemas.openxmlformats.org/officeDocument/2006/relationships/image" Target="media/image35.wmf"/><Relationship Id="rId85" Type="http://schemas.openxmlformats.org/officeDocument/2006/relationships/oleObject" Target="embeddings/oleObject37.bin"/><Relationship Id="rId150" Type="http://schemas.openxmlformats.org/officeDocument/2006/relationships/image" Target="media/image66.wmf"/><Relationship Id="rId155" Type="http://schemas.openxmlformats.org/officeDocument/2006/relationships/oleObject" Target="embeddings/oleObject76.bin"/><Relationship Id="rId171" Type="http://schemas.openxmlformats.org/officeDocument/2006/relationships/theme" Target="theme/theme1.xml"/><Relationship Id="rId12" Type="http://schemas.openxmlformats.org/officeDocument/2006/relationships/oleObject" Target="embeddings/oleObject1.bin"/><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4.wmf"/><Relationship Id="rId59" Type="http://schemas.openxmlformats.org/officeDocument/2006/relationships/oleObject" Target="embeddings/oleObject24.bin"/><Relationship Id="rId103" Type="http://schemas.openxmlformats.org/officeDocument/2006/relationships/oleObject" Target="embeddings/oleObject47.bin"/><Relationship Id="rId108" Type="http://schemas.openxmlformats.org/officeDocument/2006/relationships/oleObject" Target="embeddings/oleObject51.bin"/><Relationship Id="rId124" Type="http://schemas.openxmlformats.org/officeDocument/2006/relationships/oleObject" Target="embeddings/oleObject60.bin"/><Relationship Id="rId129" Type="http://schemas.openxmlformats.org/officeDocument/2006/relationships/oleObject" Target="embeddings/oleObject63.bin"/><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2.bin"/><Relationship Id="rId91" Type="http://schemas.openxmlformats.org/officeDocument/2006/relationships/oleObject" Target="embeddings/oleObject41.bin"/><Relationship Id="rId96" Type="http://schemas.openxmlformats.org/officeDocument/2006/relationships/image" Target="media/image42.wmf"/><Relationship Id="rId140" Type="http://schemas.openxmlformats.org/officeDocument/2006/relationships/image" Target="media/image61.wmf"/><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image" Target="media/image7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50.bin"/><Relationship Id="rId114" Type="http://schemas.openxmlformats.org/officeDocument/2006/relationships/oleObject" Target="embeddings/oleObject55.bin"/><Relationship Id="rId119" Type="http://schemas.openxmlformats.org/officeDocument/2006/relationships/image" Target="media/image51.wmf"/><Relationship Id="rId127" Type="http://schemas.openxmlformats.org/officeDocument/2006/relationships/oleObject" Target="embeddings/oleObject62.bin"/><Relationship Id="rId10" Type="http://schemas.openxmlformats.org/officeDocument/2006/relationships/chart" Target="charts/chart1.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4.wmf"/><Relationship Id="rId81" Type="http://schemas.openxmlformats.org/officeDocument/2006/relationships/oleObject" Target="embeddings/oleObject35.bin"/><Relationship Id="rId86" Type="http://schemas.openxmlformats.org/officeDocument/2006/relationships/image" Target="media/image38.wmf"/><Relationship Id="rId94" Type="http://schemas.openxmlformats.org/officeDocument/2006/relationships/image" Target="media/image41.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9.bin"/><Relationship Id="rId130" Type="http://schemas.openxmlformats.org/officeDocument/2006/relationships/image" Target="media/image56.wmf"/><Relationship Id="rId135" Type="http://schemas.openxmlformats.org/officeDocument/2006/relationships/oleObject" Target="embeddings/oleObject66.bin"/><Relationship Id="rId143" Type="http://schemas.openxmlformats.org/officeDocument/2006/relationships/oleObject" Target="embeddings/oleObject70.bin"/><Relationship Id="rId148" Type="http://schemas.openxmlformats.org/officeDocument/2006/relationships/image" Target="media/image65.wmf"/><Relationship Id="rId151" Type="http://schemas.openxmlformats.org/officeDocument/2006/relationships/oleObject" Target="embeddings/oleObject74.bin"/><Relationship Id="rId156" Type="http://schemas.openxmlformats.org/officeDocument/2006/relationships/image" Target="media/image69.wmf"/><Relationship Id="rId164" Type="http://schemas.openxmlformats.org/officeDocument/2006/relationships/image" Target="media/image73.wmf"/><Relationship Id="rId16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image" Target="media/image2.wmf"/><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oleObject" Target="embeddings/oleObject52.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2.bin"/><Relationship Id="rId76" Type="http://schemas.openxmlformats.org/officeDocument/2006/relationships/image" Target="media/image33.wmf"/><Relationship Id="rId97" Type="http://schemas.openxmlformats.org/officeDocument/2006/relationships/oleObject" Target="embeddings/oleObject44.bin"/><Relationship Id="rId104" Type="http://schemas.openxmlformats.org/officeDocument/2006/relationships/oleObject" Target="embeddings/oleObject48.bin"/><Relationship Id="rId120" Type="http://schemas.openxmlformats.org/officeDocument/2006/relationships/oleObject" Target="embeddings/oleObject58.bin"/><Relationship Id="rId125" Type="http://schemas.openxmlformats.org/officeDocument/2006/relationships/image" Target="media/image54.wmf"/><Relationship Id="rId141" Type="http://schemas.openxmlformats.org/officeDocument/2006/relationships/oleObject" Target="embeddings/oleObject69.bin"/><Relationship Id="rId146" Type="http://schemas.openxmlformats.org/officeDocument/2006/relationships/image" Target="media/image64.wmf"/><Relationship Id="rId167" Type="http://schemas.openxmlformats.org/officeDocument/2006/relationships/oleObject" Target="embeddings/oleObject82.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0.wmf"/><Relationship Id="rId162" Type="http://schemas.openxmlformats.org/officeDocument/2006/relationships/image" Target="media/image72.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image" Target="media/image28.wmf"/><Relationship Id="rId87" Type="http://schemas.openxmlformats.org/officeDocument/2006/relationships/oleObject" Target="embeddings/oleObject38.bin"/><Relationship Id="rId110" Type="http://schemas.openxmlformats.org/officeDocument/2006/relationships/oleObject" Target="embeddings/oleObject53.bin"/><Relationship Id="rId115" Type="http://schemas.openxmlformats.org/officeDocument/2006/relationships/image" Target="media/image49.wmf"/><Relationship Id="rId131" Type="http://schemas.openxmlformats.org/officeDocument/2006/relationships/oleObject" Target="embeddings/oleObject64.bin"/><Relationship Id="rId136" Type="http://schemas.openxmlformats.org/officeDocument/2006/relationships/image" Target="media/image59.wmf"/><Relationship Id="rId157" Type="http://schemas.openxmlformats.org/officeDocument/2006/relationships/oleObject" Target="embeddings/oleObject77.bin"/><Relationship Id="rId61" Type="http://schemas.openxmlformats.org/officeDocument/2006/relationships/oleObject" Target="embeddings/oleObject25.bin"/><Relationship Id="rId82" Type="http://schemas.openxmlformats.org/officeDocument/2006/relationships/image" Target="media/image36.wmf"/><Relationship Id="rId152" Type="http://schemas.openxmlformats.org/officeDocument/2006/relationships/image" Target="media/image67.wmf"/><Relationship Id="rId19" Type="http://schemas.openxmlformats.org/officeDocument/2006/relationships/oleObject" Target="embeddings/oleObject4.bin"/><Relationship Id="rId14" Type="http://schemas.openxmlformats.org/officeDocument/2006/relationships/oleObject" Target="embeddings/oleObject2.bin"/><Relationship Id="rId30" Type="http://schemas.openxmlformats.org/officeDocument/2006/relationships/image" Target="media/image10.wmf"/><Relationship Id="rId35" Type="http://schemas.openxmlformats.org/officeDocument/2006/relationships/oleObject" Target="embeddings/oleObject12.bin"/><Relationship Id="rId56" Type="http://schemas.openxmlformats.org/officeDocument/2006/relationships/image" Target="media/image23.wmf"/><Relationship Id="rId77" Type="http://schemas.openxmlformats.org/officeDocument/2006/relationships/oleObject" Target="embeddings/oleObject33.bin"/><Relationship Id="rId100" Type="http://schemas.openxmlformats.org/officeDocument/2006/relationships/image" Target="media/image44.wmf"/><Relationship Id="rId105" Type="http://schemas.openxmlformats.org/officeDocument/2006/relationships/oleObject" Target="embeddings/oleObject49.bin"/><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footer" Target="footer3.xml"/><Relationship Id="rId8" Type="http://schemas.openxmlformats.org/officeDocument/2006/relationships/footer" Target="footer1.xml"/><Relationship Id="rId51" Type="http://schemas.openxmlformats.org/officeDocument/2006/relationships/oleObject" Target="embeddings/oleObject20.bin"/><Relationship Id="rId72" Type="http://schemas.openxmlformats.org/officeDocument/2006/relationships/image" Target="media/image31.wmf"/><Relationship Id="rId93" Type="http://schemas.openxmlformats.org/officeDocument/2006/relationships/oleObject" Target="embeddings/oleObject42.bin"/><Relationship Id="rId98" Type="http://schemas.openxmlformats.org/officeDocument/2006/relationships/image" Target="media/image43.wmf"/><Relationship Id="rId121" Type="http://schemas.openxmlformats.org/officeDocument/2006/relationships/image" Target="media/image52.wmf"/><Relationship Id="rId142" Type="http://schemas.openxmlformats.org/officeDocument/2006/relationships/image" Target="media/image62.wmf"/><Relationship Id="rId163" Type="http://schemas.openxmlformats.org/officeDocument/2006/relationships/oleObject" Target="embeddings/oleObject80.bin"/><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image" Target="media/image18.wmf"/><Relationship Id="rId67" Type="http://schemas.openxmlformats.org/officeDocument/2006/relationships/oleObject" Target="embeddings/oleObject28.bin"/><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image" Target="media/image70.wmf"/><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image" Target="media/image26.wmf"/><Relationship Id="rId83" Type="http://schemas.openxmlformats.org/officeDocument/2006/relationships/oleObject" Target="embeddings/oleObject36.bin"/><Relationship Id="rId88" Type="http://schemas.openxmlformats.org/officeDocument/2006/relationships/image" Target="media/image39.wmf"/><Relationship Id="rId111" Type="http://schemas.openxmlformats.org/officeDocument/2006/relationships/image" Target="media/image47.wmf"/><Relationship Id="rId132" Type="http://schemas.openxmlformats.org/officeDocument/2006/relationships/image" Target="media/image57.wmf"/><Relationship Id="rId153" Type="http://schemas.openxmlformats.org/officeDocument/2006/relationships/oleObject" Target="embeddings/oleObject75.bin"/></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lineChart>
        <c:grouping val="standard"/>
        <c:ser>
          <c:idx val="2"/>
          <c:order val="2"/>
          <c:marker>
            <c:symbol val="none"/>
          </c:marker>
          <c:val>
            <c:numRef>
              <c:f>Лист1!$C$2:$C$19</c:f>
              <c:numCache>
                <c:formatCode>General</c:formatCode>
                <c:ptCount val="18"/>
                <c:pt idx="0">
                  <c:v>0.8</c:v>
                </c:pt>
                <c:pt idx="1">
                  <c:v>0.60000000000000064</c:v>
                </c:pt>
                <c:pt idx="2">
                  <c:v>0.5</c:v>
                </c:pt>
                <c:pt idx="3">
                  <c:v>0.52</c:v>
                </c:pt>
                <c:pt idx="4">
                  <c:v>0.70000000000000062</c:v>
                </c:pt>
                <c:pt idx="5">
                  <c:v>1</c:v>
                </c:pt>
                <c:pt idx="6">
                  <c:v>1.5</c:v>
                </c:pt>
                <c:pt idx="7">
                  <c:v>1.8</c:v>
                </c:pt>
                <c:pt idx="8">
                  <c:v>1.950000000000004</c:v>
                </c:pt>
                <c:pt idx="9">
                  <c:v>2</c:v>
                </c:pt>
                <c:pt idx="10">
                  <c:v>1.950000000000004</c:v>
                </c:pt>
                <c:pt idx="11">
                  <c:v>1.8</c:v>
                </c:pt>
                <c:pt idx="12">
                  <c:v>1.5</c:v>
                </c:pt>
                <c:pt idx="13">
                  <c:v>1.33</c:v>
                </c:pt>
                <c:pt idx="14">
                  <c:v>1.3</c:v>
                </c:pt>
                <c:pt idx="15">
                  <c:v>1.33</c:v>
                </c:pt>
                <c:pt idx="16">
                  <c:v>1.45</c:v>
                </c:pt>
                <c:pt idx="17">
                  <c:v>1.7500000000000042</c:v>
                </c:pt>
              </c:numCache>
            </c:numRef>
          </c:val>
        </c:ser>
        <c:ser>
          <c:idx val="3"/>
          <c:order val="3"/>
          <c:marker>
            <c:symbol val="none"/>
          </c:marker>
          <c:val>
            <c:numRef>
              <c:f>Лист1!$C$2:$C$19</c:f>
              <c:numCache>
                <c:formatCode>General</c:formatCode>
                <c:ptCount val="18"/>
                <c:pt idx="0">
                  <c:v>0.8</c:v>
                </c:pt>
                <c:pt idx="1">
                  <c:v>0.60000000000000064</c:v>
                </c:pt>
                <c:pt idx="2">
                  <c:v>0.5</c:v>
                </c:pt>
                <c:pt idx="3">
                  <c:v>0.52</c:v>
                </c:pt>
                <c:pt idx="4">
                  <c:v>0.70000000000000062</c:v>
                </c:pt>
                <c:pt idx="5">
                  <c:v>1</c:v>
                </c:pt>
                <c:pt idx="6">
                  <c:v>1.5</c:v>
                </c:pt>
                <c:pt idx="7">
                  <c:v>1.8</c:v>
                </c:pt>
                <c:pt idx="8">
                  <c:v>1.950000000000004</c:v>
                </c:pt>
                <c:pt idx="9">
                  <c:v>2</c:v>
                </c:pt>
                <c:pt idx="10">
                  <c:v>1.950000000000004</c:v>
                </c:pt>
                <c:pt idx="11">
                  <c:v>1.8</c:v>
                </c:pt>
                <c:pt idx="12">
                  <c:v>1.5</c:v>
                </c:pt>
                <c:pt idx="13">
                  <c:v>1.33</c:v>
                </c:pt>
                <c:pt idx="14">
                  <c:v>1.3</c:v>
                </c:pt>
                <c:pt idx="15">
                  <c:v>1.33</c:v>
                </c:pt>
                <c:pt idx="16">
                  <c:v>1.45</c:v>
                </c:pt>
                <c:pt idx="17">
                  <c:v>1.7500000000000042</c:v>
                </c:pt>
              </c:numCache>
            </c:numRef>
          </c:val>
        </c:ser>
        <c:ser>
          <c:idx val="4"/>
          <c:order val="4"/>
          <c:marker>
            <c:symbol val="none"/>
          </c:marker>
          <c:val>
            <c:numRef>
              <c:f>Лист1!$C$2:$C$19</c:f>
              <c:numCache>
                <c:formatCode>General</c:formatCode>
                <c:ptCount val="18"/>
                <c:pt idx="0">
                  <c:v>0.8</c:v>
                </c:pt>
                <c:pt idx="1">
                  <c:v>0.60000000000000064</c:v>
                </c:pt>
                <c:pt idx="2">
                  <c:v>0.5</c:v>
                </c:pt>
                <c:pt idx="3">
                  <c:v>0.52</c:v>
                </c:pt>
                <c:pt idx="4">
                  <c:v>0.70000000000000062</c:v>
                </c:pt>
                <c:pt idx="5">
                  <c:v>1</c:v>
                </c:pt>
                <c:pt idx="6">
                  <c:v>1.5</c:v>
                </c:pt>
                <c:pt idx="7">
                  <c:v>1.8</c:v>
                </c:pt>
                <c:pt idx="8">
                  <c:v>1.950000000000004</c:v>
                </c:pt>
                <c:pt idx="9">
                  <c:v>2</c:v>
                </c:pt>
                <c:pt idx="10">
                  <c:v>1.950000000000004</c:v>
                </c:pt>
                <c:pt idx="11">
                  <c:v>1.8</c:v>
                </c:pt>
                <c:pt idx="12">
                  <c:v>1.5</c:v>
                </c:pt>
                <c:pt idx="13">
                  <c:v>1.33</c:v>
                </c:pt>
                <c:pt idx="14">
                  <c:v>1.3</c:v>
                </c:pt>
                <c:pt idx="15">
                  <c:v>1.33</c:v>
                </c:pt>
                <c:pt idx="16">
                  <c:v>1.45</c:v>
                </c:pt>
                <c:pt idx="17">
                  <c:v>1.7500000000000042</c:v>
                </c:pt>
              </c:numCache>
            </c:numRef>
          </c:val>
        </c:ser>
        <c:ser>
          <c:idx val="5"/>
          <c:order val="5"/>
          <c:marker>
            <c:symbol val="none"/>
          </c:marker>
          <c:val>
            <c:numRef>
              <c:f>Лист1!$C$2:$C$19</c:f>
              <c:numCache>
                <c:formatCode>General</c:formatCode>
                <c:ptCount val="18"/>
                <c:pt idx="0">
                  <c:v>0.8</c:v>
                </c:pt>
                <c:pt idx="1">
                  <c:v>0.60000000000000064</c:v>
                </c:pt>
                <c:pt idx="2">
                  <c:v>0.5</c:v>
                </c:pt>
                <c:pt idx="3">
                  <c:v>0.52</c:v>
                </c:pt>
                <c:pt idx="4">
                  <c:v>0.70000000000000062</c:v>
                </c:pt>
                <c:pt idx="5">
                  <c:v>1</c:v>
                </c:pt>
                <c:pt idx="6">
                  <c:v>1.5</c:v>
                </c:pt>
                <c:pt idx="7">
                  <c:v>1.8</c:v>
                </c:pt>
                <c:pt idx="8">
                  <c:v>1.950000000000004</c:v>
                </c:pt>
                <c:pt idx="9">
                  <c:v>2</c:v>
                </c:pt>
                <c:pt idx="10">
                  <c:v>1.950000000000004</c:v>
                </c:pt>
                <c:pt idx="11">
                  <c:v>1.8</c:v>
                </c:pt>
                <c:pt idx="12">
                  <c:v>1.5</c:v>
                </c:pt>
                <c:pt idx="13">
                  <c:v>1.33</c:v>
                </c:pt>
                <c:pt idx="14">
                  <c:v>1.3</c:v>
                </c:pt>
                <c:pt idx="15">
                  <c:v>1.33</c:v>
                </c:pt>
                <c:pt idx="16">
                  <c:v>1.45</c:v>
                </c:pt>
                <c:pt idx="17">
                  <c:v>1.7500000000000042</c:v>
                </c:pt>
              </c:numCache>
            </c:numRef>
          </c:val>
        </c:ser>
        <c:ser>
          <c:idx val="6"/>
          <c:order val="6"/>
          <c:marker>
            <c:symbol val="none"/>
          </c:marker>
          <c:val>
            <c:numRef>
              <c:f>Лист1!$C$2:$C$19</c:f>
              <c:numCache>
                <c:formatCode>General</c:formatCode>
                <c:ptCount val="18"/>
                <c:pt idx="0">
                  <c:v>0.8</c:v>
                </c:pt>
                <c:pt idx="1">
                  <c:v>0.60000000000000064</c:v>
                </c:pt>
                <c:pt idx="2">
                  <c:v>0.5</c:v>
                </c:pt>
                <c:pt idx="3">
                  <c:v>0.52</c:v>
                </c:pt>
                <c:pt idx="4">
                  <c:v>0.70000000000000062</c:v>
                </c:pt>
                <c:pt idx="5">
                  <c:v>1</c:v>
                </c:pt>
                <c:pt idx="6">
                  <c:v>1.5</c:v>
                </c:pt>
                <c:pt idx="7">
                  <c:v>1.8</c:v>
                </c:pt>
                <c:pt idx="8">
                  <c:v>1.950000000000004</c:v>
                </c:pt>
                <c:pt idx="9">
                  <c:v>2</c:v>
                </c:pt>
                <c:pt idx="10">
                  <c:v>1.950000000000004</c:v>
                </c:pt>
                <c:pt idx="11">
                  <c:v>1.8</c:v>
                </c:pt>
                <c:pt idx="12">
                  <c:v>1.5</c:v>
                </c:pt>
                <c:pt idx="13">
                  <c:v>1.33</c:v>
                </c:pt>
                <c:pt idx="14">
                  <c:v>1.3</c:v>
                </c:pt>
                <c:pt idx="15">
                  <c:v>1.33</c:v>
                </c:pt>
                <c:pt idx="16">
                  <c:v>1.45</c:v>
                </c:pt>
                <c:pt idx="17">
                  <c:v>1.7500000000000042</c:v>
                </c:pt>
              </c:numCache>
            </c:numRef>
          </c:val>
        </c:ser>
        <c:ser>
          <c:idx val="1"/>
          <c:order val="1"/>
          <c:marker>
            <c:symbol val="none"/>
          </c:marker>
          <c:val>
            <c:numRef>
              <c:f>Лист1!$C$2:$C$19</c:f>
              <c:numCache>
                <c:formatCode>General</c:formatCode>
                <c:ptCount val="18"/>
                <c:pt idx="0">
                  <c:v>0.8</c:v>
                </c:pt>
                <c:pt idx="1">
                  <c:v>0.60000000000000064</c:v>
                </c:pt>
                <c:pt idx="2">
                  <c:v>0.5</c:v>
                </c:pt>
                <c:pt idx="3">
                  <c:v>0.52</c:v>
                </c:pt>
                <c:pt idx="4">
                  <c:v>0.70000000000000062</c:v>
                </c:pt>
                <c:pt idx="5">
                  <c:v>1</c:v>
                </c:pt>
                <c:pt idx="6">
                  <c:v>1.5</c:v>
                </c:pt>
                <c:pt idx="7">
                  <c:v>1.8</c:v>
                </c:pt>
                <c:pt idx="8">
                  <c:v>1.950000000000004</c:v>
                </c:pt>
                <c:pt idx="9">
                  <c:v>2</c:v>
                </c:pt>
                <c:pt idx="10">
                  <c:v>1.950000000000004</c:v>
                </c:pt>
                <c:pt idx="11">
                  <c:v>1.8</c:v>
                </c:pt>
                <c:pt idx="12">
                  <c:v>1.5</c:v>
                </c:pt>
                <c:pt idx="13">
                  <c:v>1.33</c:v>
                </c:pt>
                <c:pt idx="14">
                  <c:v>1.3</c:v>
                </c:pt>
                <c:pt idx="15">
                  <c:v>1.33</c:v>
                </c:pt>
                <c:pt idx="16">
                  <c:v>1.45</c:v>
                </c:pt>
                <c:pt idx="17">
                  <c:v>1.7500000000000042</c:v>
                </c:pt>
              </c:numCache>
            </c:numRef>
          </c:val>
        </c:ser>
        <c:ser>
          <c:idx val="0"/>
          <c:order val="0"/>
          <c:marker>
            <c:symbol val="none"/>
          </c:marker>
          <c:val>
            <c:numRef>
              <c:f>Лист1!$C$2:$C$19</c:f>
              <c:numCache>
                <c:formatCode>General</c:formatCode>
                <c:ptCount val="18"/>
                <c:pt idx="0">
                  <c:v>0.8</c:v>
                </c:pt>
                <c:pt idx="1">
                  <c:v>0.60000000000000064</c:v>
                </c:pt>
                <c:pt idx="2">
                  <c:v>0.5</c:v>
                </c:pt>
                <c:pt idx="3">
                  <c:v>0.52</c:v>
                </c:pt>
                <c:pt idx="4">
                  <c:v>0.70000000000000062</c:v>
                </c:pt>
                <c:pt idx="5">
                  <c:v>1</c:v>
                </c:pt>
                <c:pt idx="6">
                  <c:v>1.5</c:v>
                </c:pt>
                <c:pt idx="7">
                  <c:v>1.8</c:v>
                </c:pt>
                <c:pt idx="8">
                  <c:v>1.950000000000004</c:v>
                </c:pt>
                <c:pt idx="9">
                  <c:v>2</c:v>
                </c:pt>
                <c:pt idx="10">
                  <c:v>1.950000000000004</c:v>
                </c:pt>
                <c:pt idx="11">
                  <c:v>1.8</c:v>
                </c:pt>
                <c:pt idx="12">
                  <c:v>1.5</c:v>
                </c:pt>
                <c:pt idx="13">
                  <c:v>1.33</c:v>
                </c:pt>
                <c:pt idx="14">
                  <c:v>1.3</c:v>
                </c:pt>
                <c:pt idx="15">
                  <c:v>1.33</c:v>
                </c:pt>
                <c:pt idx="16">
                  <c:v>1.45</c:v>
                </c:pt>
                <c:pt idx="17">
                  <c:v>1.7500000000000042</c:v>
                </c:pt>
              </c:numCache>
            </c:numRef>
          </c:val>
          <c:smooth val="1"/>
        </c:ser>
        <c:hiLowLines/>
        <c:marker val="1"/>
        <c:axId val="94689536"/>
        <c:axId val="99456128"/>
      </c:lineChart>
      <c:catAx>
        <c:axId val="94689536"/>
        <c:scaling>
          <c:orientation val="minMax"/>
        </c:scaling>
        <c:axPos val="b"/>
        <c:title>
          <c:tx>
            <c:rich>
              <a:bodyPr/>
              <a:lstStyle/>
              <a:p>
                <a:pPr>
                  <a:defRPr/>
                </a:pPr>
                <a:r>
                  <a:rPr lang="ru-RU" b="1">
                    <a:latin typeface="Arial" pitchFamily="34" charset="0"/>
                    <a:cs typeface="Arial" pitchFamily="34" charset="0"/>
                  </a:rPr>
                  <a:t>Время</a:t>
                </a:r>
              </a:p>
            </c:rich>
          </c:tx>
          <c:layout>
            <c:manualLayout>
              <c:xMode val="edge"/>
              <c:yMode val="edge"/>
              <c:x val="0.88833333333333353"/>
              <c:y val="0.89347544971512649"/>
            </c:manualLayout>
          </c:layout>
        </c:title>
        <c:majorTickMark val="none"/>
        <c:tickLblPos val="none"/>
        <c:spPr>
          <a:ln>
            <a:tailEnd type="arrow"/>
          </a:ln>
        </c:spPr>
        <c:crossAx val="99456128"/>
        <c:crosses val="autoZero"/>
        <c:lblAlgn val="ctr"/>
        <c:lblOffset val="100"/>
      </c:catAx>
      <c:valAx>
        <c:axId val="99456128"/>
        <c:scaling>
          <c:orientation val="minMax"/>
        </c:scaling>
        <c:axPos val="l"/>
        <c:title>
          <c:tx>
            <c:rich>
              <a:bodyPr/>
              <a:lstStyle/>
              <a:p>
                <a:pPr>
                  <a:defRPr>
                    <a:latin typeface="Arial" pitchFamily="34" charset="0"/>
                    <a:cs typeface="Arial" pitchFamily="34" charset="0"/>
                  </a:defRPr>
                </a:pPr>
                <a:r>
                  <a:rPr lang="ru-RU">
                    <a:latin typeface="Arial" pitchFamily="34" charset="0"/>
                    <a:cs typeface="Arial" pitchFamily="34" charset="0"/>
                  </a:rPr>
                  <a:t>Деловая активность</a:t>
                </a:r>
              </a:p>
            </c:rich>
          </c:tx>
          <c:layout>
            <c:manualLayout>
              <c:xMode val="edge"/>
              <c:yMode val="edge"/>
              <c:x val="3.0555555555555652E-2"/>
              <c:y val="7.3895717303630079E-2"/>
            </c:manualLayout>
          </c:layout>
        </c:title>
        <c:numFmt formatCode="General" sourceLinked="1"/>
        <c:majorTickMark val="none"/>
        <c:tickLblPos val="none"/>
        <c:spPr>
          <a:ln>
            <a:tailEnd type="arrow"/>
          </a:ln>
        </c:spPr>
        <c:crossAx val="94689536"/>
        <c:crosses val="autoZero"/>
        <c:crossBetween val="between"/>
      </c:valAx>
      <c:spPr>
        <a:noFill/>
        <a:ln w="25400">
          <a:noFill/>
        </a:ln>
      </c:spPr>
    </c:plotArea>
    <c:plotVisOnly val="1"/>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spPr>
            <a:ln>
              <a:noFill/>
            </a:ln>
          </c:spPr>
          <c:marker>
            <c:symbol val="none"/>
          </c:marker>
          <c:val>
            <c:numRef>
              <c:f>Лист1!$B$2:$B$12</c:f>
              <c:numCache>
                <c:formatCode>General</c:formatCode>
                <c:ptCount val="11"/>
                <c:pt idx="0">
                  <c:v>10</c:v>
                </c:pt>
                <c:pt idx="1">
                  <c:v>9.5</c:v>
                </c:pt>
                <c:pt idx="2">
                  <c:v>9</c:v>
                </c:pt>
                <c:pt idx="3">
                  <c:v>8.7000000000000011</c:v>
                </c:pt>
                <c:pt idx="4">
                  <c:v>8.3000000000000007</c:v>
                </c:pt>
                <c:pt idx="5">
                  <c:v>8</c:v>
                </c:pt>
                <c:pt idx="6">
                  <c:v>8.3000000000000007</c:v>
                </c:pt>
                <c:pt idx="7">
                  <c:v>8.7000000000000011</c:v>
                </c:pt>
                <c:pt idx="8">
                  <c:v>9</c:v>
                </c:pt>
                <c:pt idx="9">
                  <c:v>9.5</c:v>
                </c:pt>
                <c:pt idx="10">
                  <c:v>10</c:v>
                </c:pt>
              </c:numCache>
            </c:numRef>
          </c:val>
          <c:smooth val="1"/>
        </c:ser>
        <c:ser>
          <c:idx val="1"/>
          <c:order val="1"/>
          <c:tx>
            <c:v>апрара</c:v>
          </c:tx>
          <c:spPr>
            <a:ln w="28575">
              <a:noFill/>
            </a:ln>
          </c:spPr>
          <c:marker>
            <c:symbol val="none"/>
          </c:marker>
          <c:val>
            <c:numLit>
              <c:formatCode>General</c:formatCode>
              <c:ptCount val="1"/>
              <c:pt idx="0">
                <c:v>1</c:v>
              </c:pt>
            </c:numLit>
          </c:val>
        </c:ser>
        <c:marker val="1"/>
        <c:axId val="128868736"/>
        <c:axId val="129223296"/>
      </c:lineChart>
      <c:catAx>
        <c:axId val="128868736"/>
        <c:scaling>
          <c:orientation val="minMax"/>
        </c:scaling>
        <c:axPos val="b"/>
        <c:title>
          <c:tx>
            <c:rich>
              <a:bodyPr/>
              <a:lstStyle/>
              <a:p>
                <a:pPr>
                  <a:defRPr/>
                </a:pPr>
                <a:r>
                  <a:rPr lang="ru-RU" b="0"/>
                  <a:t>Объем продаж предприятия</a:t>
                </a:r>
              </a:p>
            </c:rich>
          </c:tx>
          <c:layout>
            <c:manualLayout>
              <c:xMode val="edge"/>
              <c:yMode val="edge"/>
              <c:x val="0.62415966754156094"/>
              <c:y val="0.88793963254593467"/>
            </c:manualLayout>
          </c:layout>
        </c:title>
        <c:majorTickMark val="none"/>
        <c:tickLblPos val="none"/>
        <c:spPr>
          <a:ln w="15875">
            <a:tailEnd type="arrow" w="med" len="lg"/>
          </a:ln>
        </c:spPr>
        <c:crossAx val="129223296"/>
        <c:crosses val="autoZero"/>
        <c:lblAlgn val="ctr"/>
        <c:lblOffset val="100"/>
      </c:catAx>
      <c:valAx>
        <c:axId val="129223296"/>
        <c:scaling>
          <c:orientation val="minMax"/>
        </c:scaling>
        <c:axPos val="l"/>
        <c:majorGridlines>
          <c:spPr>
            <a:ln w="0">
              <a:solidFill>
                <a:schemeClr val="bg1"/>
              </a:solidFill>
            </a:ln>
          </c:spPr>
        </c:majorGridlines>
        <c:title>
          <c:tx>
            <c:rich>
              <a:bodyPr/>
              <a:lstStyle/>
              <a:p>
                <a:pPr>
                  <a:defRPr/>
                </a:pPr>
                <a:r>
                  <a:rPr lang="ru-RU" b="0"/>
                  <a:t>Удельные затраты</a:t>
                </a:r>
              </a:p>
            </c:rich>
          </c:tx>
          <c:layout>
            <c:manualLayout>
              <c:xMode val="edge"/>
              <c:yMode val="edge"/>
              <c:x val="1.3888888888888987E-2"/>
              <c:y val="6.2040682414698164E-2"/>
            </c:manualLayout>
          </c:layout>
        </c:title>
        <c:numFmt formatCode="General" sourceLinked="0"/>
        <c:majorTickMark val="none"/>
        <c:tickLblPos val="none"/>
        <c:spPr>
          <a:ln w="15875">
            <a:tailEnd type="arrow" w="med" len="lg"/>
          </a:ln>
        </c:spPr>
        <c:crossAx val="128868736"/>
        <c:crosses val="autoZero"/>
        <c:crossBetween val="between"/>
      </c:valAx>
      <c:spPr>
        <a:noFill/>
        <a:ln>
          <a:noFill/>
        </a:ln>
      </c:spPr>
    </c:plotArea>
    <c:plotVisOnly val="1"/>
  </c:chart>
  <c:txPr>
    <a:bodyPr/>
    <a:lstStyle/>
    <a:p>
      <a:pPr>
        <a:defRPr>
          <a:latin typeface="Times New Roman" pitchFamily="18" charset="0"/>
          <a:cs typeface="Times New Roman" pitchFamily="18" charset="0"/>
        </a:defRPr>
      </a:pPr>
      <a:endParaRPr lang="ru-RU"/>
    </a:p>
  </c:txPr>
  <c:externalData r:id="rId1"/>
</c:chartSpace>
</file>

<file path=word/drawings/drawing1.xml><?xml version="1.0" encoding="utf-8"?>
<c:userShapes xmlns:c="http://schemas.openxmlformats.org/drawingml/2006/chart">
  <cdr:relSizeAnchor xmlns:cdr="http://schemas.openxmlformats.org/drawingml/2006/chartDrawing">
    <cdr:from>
      <cdr:x>0.49583</cdr:x>
      <cdr:y>0.70732</cdr:y>
    </cdr:from>
    <cdr:to>
      <cdr:x>0.6125</cdr:x>
      <cdr:y>0.79573</cdr:y>
    </cdr:to>
    <cdr:sp macro="" textlink="">
      <cdr:nvSpPr>
        <cdr:cNvPr id="3" name="TextBox 2"/>
        <cdr:cNvSpPr txBox="1"/>
      </cdr:nvSpPr>
      <cdr:spPr>
        <a:xfrm xmlns:a="http://schemas.openxmlformats.org/drawingml/2006/main">
          <a:off x="2266950" y="2209800"/>
          <a:ext cx="533400" cy="2762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tx1">
                  <a:lumMod val="75000"/>
                  <a:lumOff val="25000"/>
                </a:schemeClr>
              </a:solidFill>
              <a:latin typeface="Arial" pitchFamily="34" charset="0"/>
              <a:cs typeface="Arial" pitchFamily="34" charset="0"/>
            </a:rPr>
            <a:t>Дно</a:t>
          </a:r>
        </a:p>
      </cdr:txBody>
    </cdr:sp>
  </cdr:relSizeAnchor>
  <cdr:relSizeAnchor xmlns:cdr="http://schemas.openxmlformats.org/drawingml/2006/chartDrawing">
    <cdr:from>
      <cdr:x>0.5625</cdr:x>
      <cdr:y>0.44817</cdr:y>
    </cdr:from>
    <cdr:to>
      <cdr:x>0.74167</cdr:x>
      <cdr:y>0.72561</cdr:y>
    </cdr:to>
    <cdr:sp macro="" textlink="">
      <cdr:nvSpPr>
        <cdr:cNvPr id="5" name="Прямая со стрелкой 4"/>
        <cdr:cNvSpPr/>
      </cdr:nvSpPr>
      <cdr:spPr>
        <a:xfrm xmlns:a="http://schemas.openxmlformats.org/drawingml/2006/main" rot="5400000" flipH="1" flipV="1">
          <a:off x="2571750" y="1400175"/>
          <a:ext cx="819151" cy="866776"/>
        </a:xfrm>
        <a:prstGeom xmlns:a="http://schemas.openxmlformats.org/drawingml/2006/main" prst="straightConnector1">
          <a:avLst/>
        </a:prstGeom>
        <a:ln xmlns:a="http://schemas.openxmlformats.org/drawingml/2006/main" w="19050">
          <a:solidFill>
            <a:schemeClr val="tx1">
              <a:lumMod val="65000"/>
              <a:lumOff val="35000"/>
            </a:schemeClr>
          </a:solidFill>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0.24583</cdr:x>
      <cdr:y>0.72866</cdr:y>
    </cdr:from>
    <cdr:to>
      <cdr:x>0.50625</cdr:x>
      <cdr:y>0.7561</cdr:y>
    </cdr:to>
    <cdr:sp macro="" textlink="">
      <cdr:nvSpPr>
        <cdr:cNvPr id="6" name="Прямая со стрелкой 5"/>
        <cdr:cNvSpPr/>
      </cdr:nvSpPr>
      <cdr:spPr>
        <a:xfrm xmlns:a="http://schemas.openxmlformats.org/drawingml/2006/main" rot="5400000" flipH="1">
          <a:off x="1676401" y="1724023"/>
          <a:ext cx="85726" cy="1190627"/>
        </a:xfrm>
        <a:prstGeom xmlns:a="http://schemas.openxmlformats.org/drawingml/2006/main" prst="straightConnector1">
          <a:avLst/>
        </a:prstGeom>
        <a:ln xmlns:a="http://schemas.openxmlformats.org/drawingml/2006/main" w="19050">
          <a:solidFill>
            <a:schemeClr val="tx1">
              <a:lumMod val="65000"/>
              <a:lumOff val="35000"/>
            </a:schemeClr>
          </a:solidFill>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0.31667</cdr:x>
      <cdr:y>0.06098</cdr:y>
    </cdr:from>
    <cdr:to>
      <cdr:x>0.42083</cdr:x>
      <cdr:y>0.14939</cdr:y>
    </cdr:to>
    <cdr:sp macro="" textlink="">
      <cdr:nvSpPr>
        <cdr:cNvPr id="7" name="TextBox 6"/>
        <cdr:cNvSpPr txBox="1"/>
      </cdr:nvSpPr>
      <cdr:spPr>
        <a:xfrm xmlns:a="http://schemas.openxmlformats.org/drawingml/2006/main">
          <a:off x="1447801" y="190500"/>
          <a:ext cx="476250" cy="2762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tx1">
                  <a:lumMod val="75000"/>
                  <a:lumOff val="25000"/>
                </a:schemeClr>
              </a:solidFill>
              <a:latin typeface="Arial" pitchFamily="34" charset="0"/>
              <a:cs typeface="Arial" pitchFamily="34" charset="0"/>
            </a:rPr>
            <a:t>Пик</a:t>
          </a:r>
        </a:p>
      </cdr:txBody>
    </cdr:sp>
  </cdr:relSizeAnchor>
  <cdr:relSizeAnchor xmlns:cdr="http://schemas.openxmlformats.org/drawingml/2006/chartDrawing">
    <cdr:from>
      <cdr:x>0.40417</cdr:x>
      <cdr:y>0.12195</cdr:y>
    </cdr:from>
    <cdr:to>
      <cdr:x>0.49792</cdr:x>
      <cdr:y>0.21037</cdr:y>
    </cdr:to>
    <cdr:sp macro="" textlink="">
      <cdr:nvSpPr>
        <cdr:cNvPr id="9" name="Прямая со стрелкой 8"/>
        <cdr:cNvSpPr/>
      </cdr:nvSpPr>
      <cdr:spPr>
        <a:xfrm xmlns:a="http://schemas.openxmlformats.org/drawingml/2006/main">
          <a:off x="1847850" y="381000"/>
          <a:ext cx="428625" cy="276225"/>
        </a:xfrm>
        <a:prstGeom xmlns:a="http://schemas.openxmlformats.org/drawingml/2006/main" prst="straightConnector1">
          <a:avLst/>
        </a:prstGeom>
        <a:ln xmlns:a="http://schemas.openxmlformats.org/drawingml/2006/main" w="19050">
          <a:solidFill>
            <a:schemeClr val="tx1">
              <a:lumMod val="65000"/>
              <a:lumOff val="35000"/>
            </a:schemeClr>
          </a:solidFill>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0.2375</cdr:x>
      <cdr:y>0.39024</cdr:y>
    </cdr:from>
    <cdr:to>
      <cdr:x>0.41458</cdr:x>
      <cdr:y>0.47866</cdr:y>
    </cdr:to>
    <cdr:sp macro="" textlink="">
      <cdr:nvSpPr>
        <cdr:cNvPr id="11" name="TextBox 10"/>
        <cdr:cNvSpPr txBox="1"/>
      </cdr:nvSpPr>
      <cdr:spPr>
        <a:xfrm xmlns:a="http://schemas.openxmlformats.org/drawingml/2006/main">
          <a:off x="1085850" y="1219200"/>
          <a:ext cx="809625" cy="276225"/>
        </a:xfrm>
        <a:prstGeom xmlns:a="http://schemas.openxmlformats.org/drawingml/2006/main" prst="rect">
          <a:avLst/>
        </a:prstGeom>
        <a:scene3d xmlns:a="http://schemas.openxmlformats.org/drawingml/2006/main">
          <a:camera prst="orthographicFront">
            <a:rot lat="0" lon="0" rev="3600000"/>
          </a:camera>
          <a:lightRig rig="threePt" dir="t"/>
        </a:scene3d>
      </cdr:spPr>
      <cdr:txBody>
        <a:bodyPr xmlns:a="http://schemas.openxmlformats.org/drawingml/2006/main" wrap="square" rtlCol="0"/>
        <a:lstStyle xmlns:a="http://schemas.openxmlformats.org/drawingml/2006/main"/>
        <a:p xmlns:a="http://schemas.openxmlformats.org/drawingml/2006/main">
          <a:pPr algn="ctr"/>
          <a:r>
            <a:rPr lang="ru-RU" sz="1100" b="1">
              <a:solidFill>
                <a:schemeClr val="tx1">
                  <a:lumMod val="75000"/>
                  <a:lumOff val="25000"/>
                </a:schemeClr>
              </a:solidFill>
              <a:latin typeface="Arial" pitchFamily="34" charset="0"/>
              <a:cs typeface="Arial" pitchFamily="34" charset="0"/>
            </a:rPr>
            <a:t>Подъем</a:t>
          </a:r>
        </a:p>
      </cdr:txBody>
    </cdr:sp>
  </cdr:relSizeAnchor>
  <cdr:relSizeAnchor xmlns:cdr="http://schemas.openxmlformats.org/drawingml/2006/chartDrawing">
    <cdr:from>
      <cdr:x>0.62708</cdr:x>
      <cdr:y>0.2378</cdr:y>
    </cdr:from>
    <cdr:to>
      <cdr:x>0.75833</cdr:x>
      <cdr:y>0.32622</cdr:y>
    </cdr:to>
    <cdr:sp macro="" textlink="">
      <cdr:nvSpPr>
        <cdr:cNvPr id="12" name="TextBox 11"/>
        <cdr:cNvSpPr txBox="1"/>
      </cdr:nvSpPr>
      <cdr:spPr>
        <a:xfrm xmlns:a="http://schemas.openxmlformats.org/drawingml/2006/main">
          <a:off x="2867026" y="742950"/>
          <a:ext cx="600074" cy="276225"/>
        </a:xfrm>
        <a:prstGeom xmlns:a="http://schemas.openxmlformats.org/drawingml/2006/main" prst="rect">
          <a:avLst/>
        </a:prstGeom>
        <a:scene3d xmlns:a="http://schemas.openxmlformats.org/drawingml/2006/main">
          <a:camera prst="orthographicFront">
            <a:rot lat="0" lon="0" rev="19199999"/>
          </a:camera>
          <a:lightRig rig="threePt" dir="t"/>
        </a:scene3d>
      </cdr:spPr>
      <cdr:txBody>
        <a:bodyPr xmlns:a="http://schemas.openxmlformats.org/drawingml/2006/main" wrap="square" rtlCol="0"/>
        <a:lstStyle xmlns:a="http://schemas.openxmlformats.org/drawingml/2006/main"/>
        <a:p xmlns:a="http://schemas.openxmlformats.org/drawingml/2006/main">
          <a:pPr algn="ctr"/>
          <a:r>
            <a:rPr lang="ru-RU" sz="1100" b="1">
              <a:solidFill>
                <a:schemeClr val="tx1">
                  <a:lumMod val="75000"/>
                  <a:lumOff val="25000"/>
                </a:schemeClr>
              </a:solidFill>
              <a:latin typeface="Arial" pitchFamily="34" charset="0"/>
              <a:cs typeface="Arial" pitchFamily="34" charset="0"/>
            </a:rPr>
            <a:t>Спад</a:t>
          </a:r>
        </a:p>
      </cdr:txBody>
    </cdr:sp>
  </cdr:relSizeAnchor>
  <cdr:relSizeAnchor xmlns:cdr="http://schemas.openxmlformats.org/drawingml/2006/chartDrawing">
    <cdr:from>
      <cdr:x>0.49583</cdr:x>
      <cdr:y>0.70732</cdr:y>
    </cdr:from>
    <cdr:to>
      <cdr:x>0.6125</cdr:x>
      <cdr:y>0.79573</cdr:y>
    </cdr:to>
    <cdr:sp macro="" textlink="">
      <cdr:nvSpPr>
        <cdr:cNvPr id="2" name="TextBox 2"/>
        <cdr:cNvSpPr txBox="1"/>
      </cdr:nvSpPr>
      <cdr:spPr>
        <a:xfrm xmlns:a="http://schemas.openxmlformats.org/drawingml/2006/main">
          <a:off x="2266950" y="2209800"/>
          <a:ext cx="533400" cy="2762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tx1">
                  <a:lumMod val="75000"/>
                  <a:lumOff val="25000"/>
                </a:schemeClr>
              </a:solidFill>
              <a:latin typeface="Arial" pitchFamily="34" charset="0"/>
              <a:cs typeface="Arial" pitchFamily="34" charset="0"/>
            </a:rPr>
            <a:t>Дно</a:t>
          </a:r>
        </a:p>
      </cdr:txBody>
    </cdr:sp>
  </cdr:relSizeAnchor>
  <cdr:relSizeAnchor xmlns:cdr="http://schemas.openxmlformats.org/drawingml/2006/chartDrawing">
    <cdr:from>
      <cdr:x>0.5625</cdr:x>
      <cdr:y>0.44817</cdr:y>
    </cdr:from>
    <cdr:to>
      <cdr:x>0.74167</cdr:x>
      <cdr:y>0.72561</cdr:y>
    </cdr:to>
    <cdr:sp macro="" textlink="">
      <cdr:nvSpPr>
        <cdr:cNvPr id="4" name="Прямая со стрелкой 4"/>
        <cdr:cNvSpPr/>
      </cdr:nvSpPr>
      <cdr:spPr>
        <a:xfrm xmlns:a="http://schemas.openxmlformats.org/drawingml/2006/main" rot="5400000" flipH="1" flipV="1">
          <a:off x="2571750" y="1400175"/>
          <a:ext cx="819151" cy="866776"/>
        </a:xfrm>
        <a:prstGeom xmlns:a="http://schemas.openxmlformats.org/drawingml/2006/main" prst="straightConnector1">
          <a:avLst/>
        </a:prstGeom>
        <a:ln xmlns:a="http://schemas.openxmlformats.org/drawingml/2006/main" w="19050">
          <a:solidFill>
            <a:schemeClr val="tx1">
              <a:lumMod val="65000"/>
              <a:lumOff val="35000"/>
            </a:schemeClr>
          </a:solidFill>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0.24583</cdr:x>
      <cdr:y>0.72866</cdr:y>
    </cdr:from>
    <cdr:to>
      <cdr:x>0.50625</cdr:x>
      <cdr:y>0.7561</cdr:y>
    </cdr:to>
    <cdr:sp macro="" textlink="">
      <cdr:nvSpPr>
        <cdr:cNvPr id="8" name="Прямая со стрелкой 5"/>
        <cdr:cNvSpPr/>
      </cdr:nvSpPr>
      <cdr:spPr>
        <a:xfrm xmlns:a="http://schemas.openxmlformats.org/drawingml/2006/main" rot="5400000" flipH="1">
          <a:off x="1676401" y="1724023"/>
          <a:ext cx="85726" cy="1190627"/>
        </a:xfrm>
        <a:prstGeom xmlns:a="http://schemas.openxmlformats.org/drawingml/2006/main" prst="straightConnector1">
          <a:avLst/>
        </a:prstGeom>
        <a:ln xmlns:a="http://schemas.openxmlformats.org/drawingml/2006/main" w="19050">
          <a:solidFill>
            <a:schemeClr val="tx1">
              <a:lumMod val="65000"/>
              <a:lumOff val="35000"/>
            </a:schemeClr>
          </a:solidFill>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0.31667</cdr:x>
      <cdr:y>0.06098</cdr:y>
    </cdr:from>
    <cdr:to>
      <cdr:x>0.42083</cdr:x>
      <cdr:y>0.14939</cdr:y>
    </cdr:to>
    <cdr:sp macro="" textlink="">
      <cdr:nvSpPr>
        <cdr:cNvPr id="10" name="TextBox 6"/>
        <cdr:cNvSpPr txBox="1"/>
      </cdr:nvSpPr>
      <cdr:spPr>
        <a:xfrm xmlns:a="http://schemas.openxmlformats.org/drawingml/2006/main">
          <a:off x="1447801" y="190500"/>
          <a:ext cx="476250" cy="2762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tx1">
                  <a:lumMod val="75000"/>
                  <a:lumOff val="25000"/>
                </a:schemeClr>
              </a:solidFill>
              <a:latin typeface="Arial" pitchFamily="34" charset="0"/>
              <a:cs typeface="Arial" pitchFamily="34" charset="0"/>
            </a:rPr>
            <a:t>Пик</a:t>
          </a:r>
        </a:p>
      </cdr:txBody>
    </cdr:sp>
  </cdr:relSizeAnchor>
  <cdr:relSizeAnchor xmlns:cdr="http://schemas.openxmlformats.org/drawingml/2006/chartDrawing">
    <cdr:from>
      <cdr:x>0.40417</cdr:x>
      <cdr:y>0.12195</cdr:y>
    </cdr:from>
    <cdr:to>
      <cdr:x>0.49792</cdr:x>
      <cdr:y>0.21037</cdr:y>
    </cdr:to>
    <cdr:sp macro="" textlink="">
      <cdr:nvSpPr>
        <cdr:cNvPr id="13" name="Прямая со стрелкой 8"/>
        <cdr:cNvSpPr/>
      </cdr:nvSpPr>
      <cdr:spPr>
        <a:xfrm xmlns:a="http://schemas.openxmlformats.org/drawingml/2006/main">
          <a:off x="1847850" y="381000"/>
          <a:ext cx="428625" cy="276225"/>
        </a:xfrm>
        <a:prstGeom xmlns:a="http://schemas.openxmlformats.org/drawingml/2006/main" prst="straightConnector1">
          <a:avLst/>
        </a:prstGeom>
        <a:ln xmlns:a="http://schemas.openxmlformats.org/drawingml/2006/main" w="19050">
          <a:solidFill>
            <a:schemeClr val="tx1">
              <a:lumMod val="65000"/>
              <a:lumOff val="35000"/>
            </a:schemeClr>
          </a:solidFill>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0.2375</cdr:x>
      <cdr:y>0.39024</cdr:y>
    </cdr:from>
    <cdr:to>
      <cdr:x>0.41458</cdr:x>
      <cdr:y>0.47866</cdr:y>
    </cdr:to>
    <cdr:sp macro="" textlink="">
      <cdr:nvSpPr>
        <cdr:cNvPr id="14" name="TextBox 10"/>
        <cdr:cNvSpPr txBox="1"/>
      </cdr:nvSpPr>
      <cdr:spPr>
        <a:xfrm xmlns:a="http://schemas.openxmlformats.org/drawingml/2006/main">
          <a:off x="1085850" y="1219200"/>
          <a:ext cx="809625" cy="276225"/>
        </a:xfrm>
        <a:prstGeom xmlns:a="http://schemas.openxmlformats.org/drawingml/2006/main" prst="rect">
          <a:avLst/>
        </a:prstGeom>
        <a:scene3d xmlns:a="http://schemas.openxmlformats.org/drawingml/2006/main">
          <a:camera prst="orthographicFront">
            <a:rot lat="0" lon="0" rev="3600000"/>
          </a:camera>
          <a:lightRig rig="threePt" dir="t"/>
        </a:scene3d>
      </cdr:spPr>
      <cdr:txBody>
        <a:bodyPr xmlns:a="http://schemas.openxmlformats.org/drawingml/2006/main" wrap="square" rtlCol="0"/>
        <a:lstStyle xmlns:a="http://schemas.openxmlformats.org/drawingml/2006/main"/>
        <a:p xmlns:a="http://schemas.openxmlformats.org/drawingml/2006/main">
          <a:pPr algn="ctr"/>
          <a:r>
            <a:rPr lang="ru-RU" sz="1100" b="1">
              <a:solidFill>
                <a:schemeClr val="tx1">
                  <a:lumMod val="75000"/>
                  <a:lumOff val="25000"/>
                </a:schemeClr>
              </a:solidFill>
              <a:latin typeface="Arial" pitchFamily="34" charset="0"/>
              <a:cs typeface="Arial" pitchFamily="34" charset="0"/>
            </a:rPr>
            <a:t>Подъем</a:t>
          </a:r>
        </a:p>
      </cdr:txBody>
    </cdr:sp>
  </cdr:relSizeAnchor>
  <cdr:relSizeAnchor xmlns:cdr="http://schemas.openxmlformats.org/drawingml/2006/chartDrawing">
    <cdr:from>
      <cdr:x>0.62708</cdr:x>
      <cdr:y>0.2378</cdr:y>
    </cdr:from>
    <cdr:to>
      <cdr:x>0.75833</cdr:x>
      <cdr:y>0.32622</cdr:y>
    </cdr:to>
    <cdr:sp macro="" textlink="">
      <cdr:nvSpPr>
        <cdr:cNvPr id="15" name="TextBox 11"/>
        <cdr:cNvSpPr txBox="1"/>
      </cdr:nvSpPr>
      <cdr:spPr>
        <a:xfrm xmlns:a="http://schemas.openxmlformats.org/drawingml/2006/main">
          <a:off x="2867026" y="742950"/>
          <a:ext cx="600074" cy="276225"/>
        </a:xfrm>
        <a:prstGeom xmlns:a="http://schemas.openxmlformats.org/drawingml/2006/main" prst="rect">
          <a:avLst/>
        </a:prstGeom>
        <a:scene3d xmlns:a="http://schemas.openxmlformats.org/drawingml/2006/main">
          <a:camera prst="orthographicFront">
            <a:rot lat="0" lon="0" rev="19199999"/>
          </a:camera>
          <a:lightRig rig="threePt" dir="t"/>
        </a:scene3d>
      </cdr:spPr>
      <cdr:txBody>
        <a:bodyPr xmlns:a="http://schemas.openxmlformats.org/drawingml/2006/main" wrap="square" rtlCol="0"/>
        <a:lstStyle xmlns:a="http://schemas.openxmlformats.org/drawingml/2006/main"/>
        <a:p xmlns:a="http://schemas.openxmlformats.org/drawingml/2006/main">
          <a:pPr algn="ctr"/>
          <a:r>
            <a:rPr lang="ru-RU" sz="1100" b="1">
              <a:solidFill>
                <a:schemeClr val="tx1">
                  <a:lumMod val="75000"/>
                  <a:lumOff val="25000"/>
                </a:schemeClr>
              </a:solidFill>
              <a:latin typeface="Arial" pitchFamily="34" charset="0"/>
              <a:cs typeface="Arial" pitchFamily="34" charset="0"/>
            </a:rPr>
            <a:t>Спад</a:t>
          </a:r>
        </a:p>
      </cdr:txBody>
    </cdr:sp>
  </cdr:relSizeAnchor>
  <cdr:relSizeAnchor xmlns:cdr="http://schemas.openxmlformats.org/drawingml/2006/chartDrawing">
    <cdr:from>
      <cdr:x>0.49583</cdr:x>
      <cdr:y>0.70732</cdr:y>
    </cdr:from>
    <cdr:to>
      <cdr:x>0.6125</cdr:x>
      <cdr:y>0.79573</cdr:y>
    </cdr:to>
    <cdr:sp macro="" textlink="">
      <cdr:nvSpPr>
        <cdr:cNvPr id="16" name="TextBox 2"/>
        <cdr:cNvSpPr txBox="1"/>
      </cdr:nvSpPr>
      <cdr:spPr>
        <a:xfrm xmlns:a="http://schemas.openxmlformats.org/drawingml/2006/main">
          <a:off x="2266950" y="2209800"/>
          <a:ext cx="533400" cy="2762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tx1">
                  <a:lumMod val="75000"/>
                  <a:lumOff val="25000"/>
                </a:schemeClr>
              </a:solidFill>
              <a:latin typeface="Arial" pitchFamily="34" charset="0"/>
              <a:cs typeface="Arial" pitchFamily="34" charset="0"/>
            </a:rPr>
            <a:t>Дно</a:t>
          </a:r>
        </a:p>
      </cdr:txBody>
    </cdr:sp>
  </cdr:relSizeAnchor>
  <cdr:relSizeAnchor xmlns:cdr="http://schemas.openxmlformats.org/drawingml/2006/chartDrawing">
    <cdr:from>
      <cdr:x>0.5625</cdr:x>
      <cdr:y>0.44817</cdr:y>
    </cdr:from>
    <cdr:to>
      <cdr:x>0.74167</cdr:x>
      <cdr:y>0.72561</cdr:y>
    </cdr:to>
    <cdr:sp macro="" textlink="">
      <cdr:nvSpPr>
        <cdr:cNvPr id="17" name="Прямая со стрелкой 4"/>
        <cdr:cNvSpPr/>
      </cdr:nvSpPr>
      <cdr:spPr>
        <a:xfrm xmlns:a="http://schemas.openxmlformats.org/drawingml/2006/main" rot="5400000" flipH="1" flipV="1">
          <a:off x="2571750" y="1400175"/>
          <a:ext cx="819151" cy="866776"/>
        </a:xfrm>
        <a:prstGeom xmlns:a="http://schemas.openxmlformats.org/drawingml/2006/main" prst="straightConnector1">
          <a:avLst/>
        </a:prstGeom>
        <a:ln xmlns:a="http://schemas.openxmlformats.org/drawingml/2006/main" w="19050">
          <a:solidFill>
            <a:schemeClr val="tx1">
              <a:lumMod val="65000"/>
              <a:lumOff val="35000"/>
            </a:schemeClr>
          </a:solidFill>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0.24583</cdr:x>
      <cdr:y>0.72866</cdr:y>
    </cdr:from>
    <cdr:to>
      <cdr:x>0.50625</cdr:x>
      <cdr:y>0.7561</cdr:y>
    </cdr:to>
    <cdr:sp macro="" textlink="">
      <cdr:nvSpPr>
        <cdr:cNvPr id="18" name="Прямая со стрелкой 5"/>
        <cdr:cNvSpPr/>
      </cdr:nvSpPr>
      <cdr:spPr>
        <a:xfrm xmlns:a="http://schemas.openxmlformats.org/drawingml/2006/main" rot="5400000" flipH="1">
          <a:off x="1676401" y="1724023"/>
          <a:ext cx="85726" cy="1190627"/>
        </a:xfrm>
        <a:prstGeom xmlns:a="http://schemas.openxmlformats.org/drawingml/2006/main" prst="straightConnector1">
          <a:avLst/>
        </a:prstGeom>
        <a:ln xmlns:a="http://schemas.openxmlformats.org/drawingml/2006/main" w="19050">
          <a:solidFill>
            <a:schemeClr val="tx1">
              <a:lumMod val="65000"/>
              <a:lumOff val="35000"/>
            </a:schemeClr>
          </a:solidFill>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0.31667</cdr:x>
      <cdr:y>0.06098</cdr:y>
    </cdr:from>
    <cdr:to>
      <cdr:x>0.42083</cdr:x>
      <cdr:y>0.14939</cdr:y>
    </cdr:to>
    <cdr:sp macro="" textlink="">
      <cdr:nvSpPr>
        <cdr:cNvPr id="19" name="TextBox 6"/>
        <cdr:cNvSpPr txBox="1"/>
      </cdr:nvSpPr>
      <cdr:spPr>
        <a:xfrm xmlns:a="http://schemas.openxmlformats.org/drawingml/2006/main">
          <a:off x="1447801" y="190500"/>
          <a:ext cx="476250" cy="2762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tx1">
                  <a:lumMod val="75000"/>
                  <a:lumOff val="25000"/>
                </a:schemeClr>
              </a:solidFill>
              <a:latin typeface="Arial" pitchFamily="34" charset="0"/>
              <a:cs typeface="Arial" pitchFamily="34" charset="0"/>
            </a:rPr>
            <a:t>Пик</a:t>
          </a:r>
        </a:p>
      </cdr:txBody>
    </cdr:sp>
  </cdr:relSizeAnchor>
  <cdr:relSizeAnchor xmlns:cdr="http://schemas.openxmlformats.org/drawingml/2006/chartDrawing">
    <cdr:from>
      <cdr:x>0.40417</cdr:x>
      <cdr:y>0.12195</cdr:y>
    </cdr:from>
    <cdr:to>
      <cdr:x>0.49792</cdr:x>
      <cdr:y>0.21037</cdr:y>
    </cdr:to>
    <cdr:sp macro="" textlink="">
      <cdr:nvSpPr>
        <cdr:cNvPr id="20" name="Прямая со стрелкой 8"/>
        <cdr:cNvSpPr/>
      </cdr:nvSpPr>
      <cdr:spPr>
        <a:xfrm xmlns:a="http://schemas.openxmlformats.org/drawingml/2006/main">
          <a:off x="1847850" y="381000"/>
          <a:ext cx="428625" cy="276225"/>
        </a:xfrm>
        <a:prstGeom xmlns:a="http://schemas.openxmlformats.org/drawingml/2006/main" prst="straightConnector1">
          <a:avLst/>
        </a:prstGeom>
        <a:ln xmlns:a="http://schemas.openxmlformats.org/drawingml/2006/main" w="19050">
          <a:solidFill>
            <a:schemeClr val="tx1">
              <a:lumMod val="65000"/>
              <a:lumOff val="35000"/>
            </a:schemeClr>
          </a:solidFill>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0.2375</cdr:x>
      <cdr:y>0.39024</cdr:y>
    </cdr:from>
    <cdr:to>
      <cdr:x>0.41458</cdr:x>
      <cdr:y>0.47866</cdr:y>
    </cdr:to>
    <cdr:sp macro="" textlink="">
      <cdr:nvSpPr>
        <cdr:cNvPr id="21" name="TextBox 10"/>
        <cdr:cNvSpPr txBox="1"/>
      </cdr:nvSpPr>
      <cdr:spPr>
        <a:xfrm xmlns:a="http://schemas.openxmlformats.org/drawingml/2006/main">
          <a:off x="1085850" y="1219200"/>
          <a:ext cx="809625" cy="276225"/>
        </a:xfrm>
        <a:prstGeom xmlns:a="http://schemas.openxmlformats.org/drawingml/2006/main" prst="rect">
          <a:avLst/>
        </a:prstGeom>
        <a:scene3d xmlns:a="http://schemas.openxmlformats.org/drawingml/2006/main">
          <a:camera prst="orthographicFront">
            <a:rot lat="0" lon="0" rev="3600000"/>
          </a:camera>
          <a:lightRig rig="threePt" dir="t"/>
        </a:scene3d>
      </cdr:spPr>
      <cdr:txBody>
        <a:bodyPr xmlns:a="http://schemas.openxmlformats.org/drawingml/2006/main" wrap="square" rtlCol="0"/>
        <a:lstStyle xmlns:a="http://schemas.openxmlformats.org/drawingml/2006/main"/>
        <a:p xmlns:a="http://schemas.openxmlformats.org/drawingml/2006/main">
          <a:pPr algn="ctr"/>
          <a:r>
            <a:rPr lang="ru-RU" sz="1100" b="1">
              <a:solidFill>
                <a:schemeClr val="tx1">
                  <a:lumMod val="75000"/>
                  <a:lumOff val="25000"/>
                </a:schemeClr>
              </a:solidFill>
              <a:latin typeface="Arial" pitchFamily="34" charset="0"/>
              <a:cs typeface="Arial" pitchFamily="34" charset="0"/>
            </a:rPr>
            <a:t>Подъем</a:t>
          </a:r>
        </a:p>
      </cdr:txBody>
    </cdr:sp>
  </cdr:relSizeAnchor>
  <cdr:relSizeAnchor xmlns:cdr="http://schemas.openxmlformats.org/drawingml/2006/chartDrawing">
    <cdr:from>
      <cdr:x>0.62708</cdr:x>
      <cdr:y>0.2378</cdr:y>
    </cdr:from>
    <cdr:to>
      <cdr:x>0.75833</cdr:x>
      <cdr:y>0.32622</cdr:y>
    </cdr:to>
    <cdr:sp macro="" textlink="">
      <cdr:nvSpPr>
        <cdr:cNvPr id="22" name="TextBox 11"/>
        <cdr:cNvSpPr txBox="1"/>
      </cdr:nvSpPr>
      <cdr:spPr>
        <a:xfrm xmlns:a="http://schemas.openxmlformats.org/drawingml/2006/main">
          <a:off x="2867026" y="742950"/>
          <a:ext cx="600074" cy="276225"/>
        </a:xfrm>
        <a:prstGeom xmlns:a="http://schemas.openxmlformats.org/drawingml/2006/main" prst="rect">
          <a:avLst/>
        </a:prstGeom>
        <a:scene3d xmlns:a="http://schemas.openxmlformats.org/drawingml/2006/main">
          <a:camera prst="orthographicFront">
            <a:rot lat="0" lon="0" rev="19199999"/>
          </a:camera>
          <a:lightRig rig="threePt" dir="t"/>
        </a:scene3d>
      </cdr:spPr>
      <cdr:txBody>
        <a:bodyPr xmlns:a="http://schemas.openxmlformats.org/drawingml/2006/main" wrap="square" rtlCol="0"/>
        <a:lstStyle xmlns:a="http://schemas.openxmlformats.org/drawingml/2006/main"/>
        <a:p xmlns:a="http://schemas.openxmlformats.org/drawingml/2006/main">
          <a:pPr algn="ctr"/>
          <a:r>
            <a:rPr lang="ru-RU" sz="1100" b="1">
              <a:solidFill>
                <a:schemeClr val="tx1">
                  <a:lumMod val="75000"/>
                  <a:lumOff val="25000"/>
                </a:schemeClr>
              </a:solidFill>
              <a:latin typeface="Arial" pitchFamily="34" charset="0"/>
              <a:cs typeface="Arial" pitchFamily="34" charset="0"/>
            </a:rPr>
            <a:t>Спад</a:t>
          </a:r>
        </a:p>
      </cdr:txBody>
    </cdr:sp>
  </cdr:relSizeAnchor>
  <cdr:relSizeAnchor xmlns:cdr="http://schemas.openxmlformats.org/drawingml/2006/chartDrawing">
    <cdr:from>
      <cdr:x>0.49583</cdr:x>
      <cdr:y>0.70732</cdr:y>
    </cdr:from>
    <cdr:to>
      <cdr:x>0.6125</cdr:x>
      <cdr:y>0.79573</cdr:y>
    </cdr:to>
    <cdr:sp macro="" textlink="">
      <cdr:nvSpPr>
        <cdr:cNvPr id="23" name="TextBox 2"/>
        <cdr:cNvSpPr txBox="1"/>
      </cdr:nvSpPr>
      <cdr:spPr>
        <a:xfrm xmlns:a="http://schemas.openxmlformats.org/drawingml/2006/main">
          <a:off x="2266950" y="2209800"/>
          <a:ext cx="533400" cy="2762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tx1">
                  <a:lumMod val="75000"/>
                  <a:lumOff val="25000"/>
                </a:schemeClr>
              </a:solidFill>
              <a:latin typeface="Arial" pitchFamily="34" charset="0"/>
              <a:cs typeface="Arial" pitchFamily="34" charset="0"/>
            </a:rPr>
            <a:t>Дно</a:t>
          </a:r>
        </a:p>
      </cdr:txBody>
    </cdr:sp>
  </cdr:relSizeAnchor>
  <cdr:relSizeAnchor xmlns:cdr="http://schemas.openxmlformats.org/drawingml/2006/chartDrawing">
    <cdr:from>
      <cdr:x>0.5625</cdr:x>
      <cdr:y>0.44817</cdr:y>
    </cdr:from>
    <cdr:to>
      <cdr:x>0.74167</cdr:x>
      <cdr:y>0.72561</cdr:y>
    </cdr:to>
    <cdr:sp macro="" textlink="">
      <cdr:nvSpPr>
        <cdr:cNvPr id="24" name="Прямая со стрелкой 4"/>
        <cdr:cNvSpPr/>
      </cdr:nvSpPr>
      <cdr:spPr>
        <a:xfrm xmlns:a="http://schemas.openxmlformats.org/drawingml/2006/main" rot="5400000" flipH="1" flipV="1">
          <a:off x="2571750" y="1400175"/>
          <a:ext cx="819151" cy="866776"/>
        </a:xfrm>
        <a:prstGeom xmlns:a="http://schemas.openxmlformats.org/drawingml/2006/main" prst="straightConnector1">
          <a:avLst/>
        </a:prstGeom>
        <a:ln xmlns:a="http://schemas.openxmlformats.org/drawingml/2006/main" w="19050">
          <a:solidFill>
            <a:schemeClr val="tx1">
              <a:lumMod val="65000"/>
              <a:lumOff val="35000"/>
            </a:schemeClr>
          </a:solidFill>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0.24583</cdr:x>
      <cdr:y>0.72866</cdr:y>
    </cdr:from>
    <cdr:to>
      <cdr:x>0.50625</cdr:x>
      <cdr:y>0.7561</cdr:y>
    </cdr:to>
    <cdr:sp macro="" textlink="">
      <cdr:nvSpPr>
        <cdr:cNvPr id="25" name="Прямая со стрелкой 5"/>
        <cdr:cNvSpPr/>
      </cdr:nvSpPr>
      <cdr:spPr>
        <a:xfrm xmlns:a="http://schemas.openxmlformats.org/drawingml/2006/main" rot="5400000" flipH="1">
          <a:off x="1676401" y="1724023"/>
          <a:ext cx="85726" cy="1190627"/>
        </a:xfrm>
        <a:prstGeom xmlns:a="http://schemas.openxmlformats.org/drawingml/2006/main" prst="straightConnector1">
          <a:avLst/>
        </a:prstGeom>
        <a:ln xmlns:a="http://schemas.openxmlformats.org/drawingml/2006/main" w="19050">
          <a:solidFill>
            <a:schemeClr val="tx1">
              <a:lumMod val="65000"/>
              <a:lumOff val="35000"/>
            </a:schemeClr>
          </a:solidFill>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0.31667</cdr:x>
      <cdr:y>0.06098</cdr:y>
    </cdr:from>
    <cdr:to>
      <cdr:x>0.42083</cdr:x>
      <cdr:y>0.14939</cdr:y>
    </cdr:to>
    <cdr:sp macro="" textlink="">
      <cdr:nvSpPr>
        <cdr:cNvPr id="26" name="TextBox 6"/>
        <cdr:cNvSpPr txBox="1"/>
      </cdr:nvSpPr>
      <cdr:spPr>
        <a:xfrm xmlns:a="http://schemas.openxmlformats.org/drawingml/2006/main">
          <a:off x="1447801" y="190500"/>
          <a:ext cx="476250" cy="2762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tx1">
                  <a:lumMod val="75000"/>
                  <a:lumOff val="25000"/>
                </a:schemeClr>
              </a:solidFill>
              <a:latin typeface="Arial" pitchFamily="34" charset="0"/>
              <a:cs typeface="Arial" pitchFamily="34" charset="0"/>
            </a:rPr>
            <a:t>Пик</a:t>
          </a:r>
        </a:p>
      </cdr:txBody>
    </cdr:sp>
  </cdr:relSizeAnchor>
  <cdr:relSizeAnchor xmlns:cdr="http://schemas.openxmlformats.org/drawingml/2006/chartDrawing">
    <cdr:from>
      <cdr:x>0.40417</cdr:x>
      <cdr:y>0.12195</cdr:y>
    </cdr:from>
    <cdr:to>
      <cdr:x>0.49792</cdr:x>
      <cdr:y>0.21037</cdr:y>
    </cdr:to>
    <cdr:sp macro="" textlink="">
      <cdr:nvSpPr>
        <cdr:cNvPr id="27" name="Прямая со стрелкой 8"/>
        <cdr:cNvSpPr/>
      </cdr:nvSpPr>
      <cdr:spPr>
        <a:xfrm xmlns:a="http://schemas.openxmlformats.org/drawingml/2006/main">
          <a:off x="1847850" y="381000"/>
          <a:ext cx="428625" cy="276225"/>
        </a:xfrm>
        <a:prstGeom xmlns:a="http://schemas.openxmlformats.org/drawingml/2006/main" prst="straightConnector1">
          <a:avLst/>
        </a:prstGeom>
        <a:ln xmlns:a="http://schemas.openxmlformats.org/drawingml/2006/main" w="19050">
          <a:solidFill>
            <a:schemeClr val="tx1">
              <a:lumMod val="65000"/>
              <a:lumOff val="35000"/>
            </a:schemeClr>
          </a:solidFill>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0.2375</cdr:x>
      <cdr:y>0.39024</cdr:y>
    </cdr:from>
    <cdr:to>
      <cdr:x>0.41458</cdr:x>
      <cdr:y>0.47866</cdr:y>
    </cdr:to>
    <cdr:sp macro="" textlink="">
      <cdr:nvSpPr>
        <cdr:cNvPr id="28" name="TextBox 10"/>
        <cdr:cNvSpPr txBox="1"/>
      </cdr:nvSpPr>
      <cdr:spPr>
        <a:xfrm xmlns:a="http://schemas.openxmlformats.org/drawingml/2006/main">
          <a:off x="1085850" y="1219200"/>
          <a:ext cx="809625" cy="276225"/>
        </a:xfrm>
        <a:prstGeom xmlns:a="http://schemas.openxmlformats.org/drawingml/2006/main" prst="rect">
          <a:avLst/>
        </a:prstGeom>
        <a:scene3d xmlns:a="http://schemas.openxmlformats.org/drawingml/2006/main">
          <a:camera prst="orthographicFront">
            <a:rot lat="0" lon="0" rev="3600000"/>
          </a:camera>
          <a:lightRig rig="threePt" dir="t"/>
        </a:scene3d>
      </cdr:spPr>
      <cdr:txBody>
        <a:bodyPr xmlns:a="http://schemas.openxmlformats.org/drawingml/2006/main" wrap="square" rtlCol="0"/>
        <a:lstStyle xmlns:a="http://schemas.openxmlformats.org/drawingml/2006/main"/>
        <a:p xmlns:a="http://schemas.openxmlformats.org/drawingml/2006/main">
          <a:pPr algn="ctr"/>
          <a:r>
            <a:rPr lang="ru-RU" sz="1100" b="1">
              <a:solidFill>
                <a:schemeClr val="tx1">
                  <a:lumMod val="75000"/>
                  <a:lumOff val="25000"/>
                </a:schemeClr>
              </a:solidFill>
              <a:latin typeface="Arial" pitchFamily="34" charset="0"/>
              <a:cs typeface="Arial" pitchFamily="34" charset="0"/>
            </a:rPr>
            <a:t>Подъем</a:t>
          </a:r>
        </a:p>
      </cdr:txBody>
    </cdr:sp>
  </cdr:relSizeAnchor>
  <cdr:relSizeAnchor xmlns:cdr="http://schemas.openxmlformats.org/drawingml/2006/chartDrawing">
    <cdr:from>
      <cdr:x>0.62708</cdr:x>
      <cdr:y>0.2378</cdr:y>
    </cdr:from>
    <cdr:to>
      <cdr:x>0.75833</cdr:x>
      <cdr:y>0.32622</cdr:y>
    </cdr:to>
    <cdr:sp macro="" textlink="">
      <cdr:nvSpPr>
        <cdr:cNvPr id="29" name="TextBox 11"/>
        <cdr:cNvSpPr txBox="1"/>
      </cdr:nvSpPr>
      <cdr:spPr>
        <a:xfrm xmlns:a="http://schemas.openxmlformats.org/drawingml/2006/main">
          <a:off x="2867026" y="742950"/>
          <a:ext cx="600074" cy="276225"/>
        </a:xfrm>
        <a:prstGeom xmlns:a="http://schemas.openxmlformats.org/drawingml/2006/main" prst="rect">
          <a:avLst/>
        </a:prstGeom>
        <a:scene3d xmlns:a="http://schemas.openxmlformats.org/drawingml/2006/main">
          <a:camera prst="orthographicFront">
            <a:rot lat="0" lon="0" rev="19199999"/>
          </a:camera>
          <a:lightRig rig="threePt" dir="t"/>
        </a:scene3d>
      </cdr:spPr>
      <cdr:txBody>
        <a:bodyPr xmlns:a="http://schemas.openxmlformats.org/drawingml/2006/main" wrap="square" rtlCol="0"/>
        <a:lstStyle xmlns:a="http://schemas.openxmlformats.org/drawingml/2006/main"/>
        <a:p xmlns:a="http://schemas.openxmlformats.org/drawingml/2006/main">
          <a:pPr algn="ctr"/>
          <a:r>
            <a:rPr lang="ru-RU" sz="1100" b="1">
              <a:solidFill>
                <a:schemeClr val="tx1">
                  <a:lumMod val="75000"/>
                  <a:lumOff val="25000"/>
                </a:schemeClr>
              </a:solidFill>
              <a:latin typeface="Arial" pitchFamily="34" charset="0"/>
              <a:cs typeface="Arial" pitchFamily="34" charset="0"/>
            </a:rPr>
            <a:t>Спад</a:t>
          </a:r>
        </a:p>
      </cdr:txBody>
    </cdr:sp>
  </cdr:relSizeAnchor>
  <cdr:relSizeAnchor xmlns:cdr="http://schemas.openxmlformats.org/drawingml/2006/chartDrawing">
    <cdr:from>
      <cdr:x>0.49583</cdr:x>
      <cdr:y>0.70732</cdr:y>
    </cdr:from>
    <cdr:to>
      <cdr:x>0.6125</cdr:x>
      <cdr:y>0.79573</cdr:y>
    </cdr:to>
    <cdr:sp macro="" textlink="">
      <cdr:nvSpPr>
        <cdr:cNvPr id="30" name="TextBox 2"/>
        <cdr:cNvSpPr txBox="1"/>
      </cdr:nvSpPr>
      <cdr:spPr>
        <a:xfrm xmlns:a="http://schemas.openxmlformats.org/drawingml/2006/main">
          <a:off x="2266950" y="2209800"/>
          <a:ext cx="533400" cy="2762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tx1">
                  <a:lumMod val="75000"/>
                  <a:lumOff val="25000"/>
                </a:schemeClr>
              </a:solidFill>
              <a:latin typeface="Arial" pitchFamily="34" charset="0"/>
              <a:cs typeface="Arial" pitchFamily="34" charset="0"/>
            </a:rPr>
            <a:t>Дно</a:t>
          </a:r>
        </a:p>
      </cdr:txBody>
    </cdr:sp>
  </cdr:relSizeAnchor>
  <cdr:relSizeAnchor xmlns:cdr="http://schemas.openxmlformats.org/drawingml/2006/chartDrawing">
    <cdr:from>
      <cdr:x>0.5625</cdr:x>
      <cdr:y>0.44817</cdr:y>
    </cdr:from>
    <cdr:to>
      <cdr:x>0.74167</cdr:x>
      <cdr:y>0.72561</cdr:y>
    </cdr:to>
    <cdr:sp macro="" textlink="">
      <cdr:nvSpPr>
        <cdr:cNvPr id="31" name="Прямая со стрелкой 4"/>
        <cdr:cNvSpPr/>
      </cdr:nvSpPr>
      <cdr:spPr>
        <a:xfrm xmlns:a="http://schemas.openxmlformats.org/drawingml/2006/main" rot="5400000" flipH="1" flipV="1">
          <a:off x="2571750" y="1400175"/>
          <a:ext cx="819151" cy="866776"/>
        </a:xfrm>
        <a:prstGeom xmlns:a="http://schemas.openxmlformats.org/drawingml/2006/main" prst="straightConnector1">
          <a:avLst/>
        </a:prstGeom>
        <a:ln xmlns:a="http://schemas.openxmlformats.org/drawingml/2006/main" w="19050">
          <a:solidFill>
            <a:schemeClr val="tx1">
              <a:lumMod val="65000"/>
              <a:lumOff val="35000"/>
            </a:schemeClr>
          </a:solidFill>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0.24583</cdr:x>
      <cdr:y>0.72866</cdr:y>
    </cdr:from>
    <cdr:to>
      <cdr:x>0.50625</cdr:x>
      <cdr:y>0.7561</cdr:y>
    </cdr:to>
    <cdr:sp macro="" textlink="">
      <cdr:nvSpPr>
        <cdr:cNvPr id="32" name="Прямая со стрелкой 5"/>
        <cdr:cNvSpPr/>
      </cdr:nvSpPr>
      <cdr:spPr>
        <a:xfrm xmlns:a="http://schemas.openxmlformats.org/drawingml/2006/main" rot="5400000" flipH="1">
          <a:off x="1676401" y="1724023"/>
          <a:ext cx="85726" cy="1190627"/>
        </a:xfrm>
        <a:prstGeom xmlns:a="http://schemas.openxmlformats.org/drawingml/2006/main" prst="straightConnector1">
          <a:avLst/>
        </a:prstGeom>
        <a:ln xmlns:a="http://schemas.openxmlformats.org/drawingml/2006/main" w="19050">
          <a:solidFill>
            <a:schemeClr val="tx1">
              <a:lumMod val="65000"/>
              <a:lumOff val="35000"/>
            </a:schemeClr>
          </a:solidFill>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0.31667</cdr:x>
      <cdr:y>0.06098</cdr:y>
    </cdr:from>
    <cdr:to>
      <cdr:x>0.42083</cdr:x>
      <cdr:y>0.14939</cdr:y>
    </cdr:to>
    <cdr:sp macro="" textlink="">
      <cdr:nvSpPr>
        <cdr:cNvPr id="33" name="TextBox 6"/>
        <cdr:cNvSpPr txBox="1"/>
      </cdr:nvSpPr>
      <cdr:spPr>
        <a:xfrm xmlns:a="http://schemas.openxmlformats.org/drawingml/2006/main">
          <a:off x="1447801" y="190500"/>
          <a:ext cx="476250" cy="2762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tx1">
                  <a:lumMod val="75000"/>
                  <a:lumOff val="25000"/>
                </a:schemeClr>
              </a:solidFill>
              <a:latin typeface="Arial" pitchFamily="34" charset="0"/>
              <a:cs typeface="Arial" pitchFamily="34" charset="0"/>
            </a:rPr>
            <a:t>Пик</a:t>
          </a:r>
        </a:p>
      </cdr:txBody>
    </cdr:sp>
  </cdr:relSizeAnchor>
  <cdr:relSizeAnchor xmlns:cdr="http://schemas.openxmlformats.org/drawingml/2006/chartDrawing">
    <cdr:from>
      <cdr:x>0.40417</cdr:x>
      <cdr:y>0.12195</cdr:y>
    </cdr:from>
    <cdr:to>
      <cdr:x>0.49792</cdr:x>
      <cdr:y>0.21037</cdr:y>
    </cdr:to>
    <cdr:sp macro="" textlink="">
      <cdr:nvSpPr>
        <cdr:cNvPr id="34" name="Прямая со стрелкой 8"/>
        <cdr:cNvSpPr/>
      </cdr:nvSpPr>
      <cdr:spPr>
        <a:xfrm xmlns:a="http://schemas.openxmlformats.org/drawingml/2006/main">
          <a:off x="1847850" y="381000"/>
          <a:ext cx="428625" cy="276225"/>
        </a:xfrm>
        <a:prstGeom xmlns:a="http://schemas.openxmlformats.org/drawingml/2006/main" prst="straightConnector1">
          <a:avLst/>
        </a:prstGeom>
        <a:ln xmlns:a="http://schemas.openxmlformats.org/drawingml/2006/main" w="19050">
          <a:solidFill>
            <a:schemeClr val="tx1">
              <a:lumMod val="65000"/>
              <a:lumOff val="35000"/>
            </a:schemeClr>
          </a:solidFill>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0.2375</cdr:x>
      <cdr:y>0.39024</cdr:y>
    </cdr:from>
    <cdr:to>
      <cdr:x>0.41458</cdr:x>
      <cdr:y>0.47866</cdr:y>
    </cdr:to>
    <cdr:sp macro="" textlink="">
      <cdr:nvSpPr>
        <cdr:cNvPr id="35" name="TextBox 10"/>
        <cdr:cNvSpPr txBox="1"/>
      </cdr:nvSpPr>
      <cdr:spPr>
        <a:xfrm xmlns:a="http://schemas.openxmlformats.org/drawingml/2006/main">
          <a:off x="1085850" y="1219200"/>
          <a:ext cx="809625" cy="276225"/>
        </a:xfrm>
        <a:prstGeom xmlns:a="http://schemas.openxmlformats.org/drawingml/2006/main" prst="rect">
          <a:avLst/>
        </a:prstGeom>
        <a:scene3d xmlns:a="http://schemas.openxmlformats.org/drawingml/2006/main">
          <a:camera prst="orthographicFront">
            <a:rot lat="0" lon="0" rev="3600000"/>
          </a:camera>
          <a:lightRig rig="threePt" dir="t"/>
        </a:scene3d>
      </cdr:spPr>
      <cdr:txBody>
        <a:bodyPr xmlns:a="http://schemas.openxmlformats.org/drawingml/2006/main" wrap="square" rtlCol="0"/>
        <a:lstStyle xmlns:a="http://schemas.openxmlformats.org/drawingml/2006/main"/>
        <a:p xmlns:a="http://schemas.openxmlformats.org/drawingml/2006/main">
          <a:pPr algn="ctr"/>
          <a:r>
            <a:rPr lang="ru-RU" sz="1100" b="1">
              <a:solidFill>
                <a:schemeClr val="tx1">
                  <a:lumMod val="75000"/>
                  <a:lumOff val="25000"/>
                </a:schemeClr>
              </a:solidFill>
              <a:latin typeface="Arial" pitchFamily="34" charset="0"/>
              <a:cs typeface="Arial" pitchFamily="34" charset="0"/>
            </a:rPr>
            <a:t>Подъем</a:t>
          </a:r>
        </a:p>
      </cdr:txBody>
    </cdr:sp>
  </cdr:relSizeAnchor>
  <cdr:relSizeAnchor xmlns:cdr="http://schemas.openxmlformats.org/drawingml/2006/chartDrawing">
    <cdr:from>
      <cdr:x>0.62708</cdr:x>
      <cdr:y>0.2378</cdr:y>
    </cdr:from>
    <cdr:to>
      <cdr:x>0.75833</cdr:x>
      <cdr:y>0.32622</cdr:y>
    </cdr:to>
    <cdr:sp macro="" textlink="">
      <cdr:nvSpPr>
        <cdr:cNvPr id="36" name="TextBox 11"/>
        <cdr:cNvSpPr txBox="1"/>
      </cdr:nvSpPr>
      <cdr:spPr>
        <a:xfrm xmlns:a="http://schemas.openxmlformats.org/drawingml/2006/main">
          <a:off x="2867026" y="742950"/>
          <a:ext cx="600074" cy="276225"/>
        </a:xfrm>
        <a:prstGeom xmlns:a="http://schemas.openxmlformats.org/drawingml/2006/main" prst="rect">
          <a:avLst/>
        </a:prstGeom>
        <a:scene3d xmlns:a="http://schemas.openxmlformats.org/drawingml/2006/main">
          <a:camera prst="orthographicFront">
            <a:rot lat="0" lon="0" rev="19199999"/>
          </a:camera>
          <a:lightRig rig="threePt" dir="t"/>
        </a:scene3d>
      </cdr:spPr>
      <cdr:txBody>
        <a:bodyPr xmlns:a="http://schemas.openxmlformats.org/drawingml/2006/main" wrap="square" rtlCol="0"/>
        <a:lstStyle xmlns:a="http://schemas.openxmlformats.org/drawingml/2006/main"/>
        <a:p xmlns:a="http://schemas.openxmlformats.org/drawingml/2006/main">
          <a:pPr algn="ctr"/>
          <a:r>
            <a:rPr lang="ru-RU" sz="1100" b="1">
              <a:solidFill>
                <a:schemeClr val="tx1">
                  <a:lumMod val="75000"/>
                  <a:lumOff val="25000"/>
                </a:schemeClr>
              </a:solidFill>
              <a:latin typeface="Arial" pitchFamily="34" charset="0"/>
              <a:cs typeface="Arial" pitchFamily="34" charset="0"/>
            </a:rPr>
            <a:t>Спад</a:t>
          </a:r>
        </a:p>
      </cdr:txBody>
    </cdr:sp>
  </cdr:relSizeAnchor>
  <cdr:relSizeAnchor xmlns:cdr="http://schemas.openxmlformats.org/drawingml/2006/chartDrawing">
    <cdr:from>
      <cdr:x>0.49583</cdr:x>
      <cdr:y>0.70732</cdr:y>
    </cdr:from>
    <cdr:to>
      <cdr:x>0.6125</cdr:x>
      <cdr:y>0.79573</cdr:y>
    </cdr:to>
    <cdr:sp macro="" textlink="">
      <cdr:nvSpPr>
        <cdr:cNvPr id="37" name="TextBox 2"/>
        <cdr:cNvSpPr txBox="1"/>
      </cdr:nvSpPr>
      <cdr:spPr>
        <a:xfrm xmlns:a="http://schemas.openxmlformats.org/drawingml/2006/main">
          <a:off x="2266950" y="2209800"/>
          <a:ext cx="533400" cy="2762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tx1">
                  <a:lumMod val="75000"/>
                  <a:lumOff val="25000"/>
                </a:schemeClr>
              </a:solidFill>
              <a:latin typeface="Arial" pitchFamily="34" charset="0"/>
              <a:cs typeface="Arial" pitchFamily="34" charset="0"/>
            </a:rPr>
            <a:t>Дно</a:t>
          </a:r>
        </a:p>
      </cdr:txBody>
    </cdr:sp>
  </cdr:relSizeAnchor>
  <cdr:relSizeAnchor xmlns:cdr="http://schemas.openxmlformats.org/drawingml/2006/chartDrawing">
    <cdr:from>
      <cdr:x>0.5625</cdr:x>
      <cdr:y>0.44817</cdr:y>
    </cdr:from>
    <cdr:to>
      <cdr:x>0.74167</cdr:x>
      <cdr:y>0.72561</cdr:y>
    </cdr:to>
    <cdr:sp macro="" textlink="">
      <cdr:nvSpPr>
        <cdr:cNvPr id="38" name="Прямая со стрелкой 4"/>
        <cdr:cNvSpPr/>
      </cdr:nvSpPr>
      <cdr:spPr>
        <a:xfrm xmlns:a="http://schemas.openxmlformats.org/drawingml/2006/main" rot="5400000" flipH="1" flipV="1">
          <a:off x="2571750" y="1400175"/>
          <a:ext cx="819151" cy="866776"/>
        </a:xfrm>
        <a:prstGeom xmlns:a="http://schemas.openxmlformats.org/drawingml/2006/main" prst="straightConnector1">
          <a:avLst/>
        </a:prstGeom>
        <a:ln xmlns:a="http://schemas.openxmlformats.org/drawingml/2006/main" w="19050">
          <a:solidFill>
            <a:schemeClr val="tx1">
              <a:lumMod val="65000"/>
              <a:lumOff val="35000"/>
            </a:schemeClr>
          </a:solidFill>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0.24583</cdr:x>
      <cdr:y>0.72866</cdr:y>
    </cdr:from>
    <cdr:to>
      <cdr:x>0.50625</cdr:x>
      <cdr:y>0.7561</cdr:y>
    </cdr:to>
    <cdr:sp macro="" textlink="">
      <cdr:nvSpPr>
        <cdr:cNvPr id="39" name="Прямая со стрелкой 5"/>
        <cdr:cNvSpPr/>
      </cdr:nvSpPr>
      <cdr:spPr>
        <a:xfrm xmlns:a="http://schemas.openxmlformats.org/drawingml/2006/main" rot="5400000" flipH="1">
          <a:off x="1676401" y="1724023"/>
          <a:ext cx="85726" cy="1190627"/>
        </a:xfrm>
        <a:prstGeom xmlns:a="http://schemas.openxmlformats.org/drawingml/2006/main" prst="straightConnector1">
          <a:avLst/>
        </a:prstGeom>
        <a:ln xmlns:a="http://schemas.openxmlformats.org/drawingml/2006/main" w="19050">
          <a:solidFill>
            <a:schemeClr val="tx1">
              <a:lumMod val="65000"/>
              <a:lumOff val="35000"/>
            </a:schemeClr>
          </a:solidFill>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0.31667</cdr:x>
      <cdr:y>0.06098</cdr:y>
    </cdr:from>
    <cdr:to>
      <cdr:x>0.42083</cdr:x>
      <cdr:y>0.14939</cdr:y>
    </cdr:to>
    <cdr:sp macro="" textlink="">
      <cdr:nvSpPr>
        <cdr:cNvPr id="40" name="TextBox 6"/>
        <cdr:cNvSpPr txBox="1"/>
      </cdr:nvSpPr>
      <cdr:spPr>
        <a:xfrm xmlns:a="http://schemas.openxmlformats.org/drawingml/2006/main">
          <a:off x="1447801" y="190500"/>
          <a:ext cx="476250" cy="2762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tx1">
                  <a:lumMod val="75000"/>
                  <a:lumOff val="25000"/>
                </a:schemeClr>
              </a:solidFill>
              <a:latin typeface="Arial" pitchFamily="34" charset="0"/>
              <a:cs typeface="Arial" pitchFamily="34" charset="0"/>
            </a:rPr>
            <a:t>Пик</a:t>
          </a:r>
        </a:p>
      </cdr:txBody>
    </cdr:sp>
  </cdr:relSizeAnchor>
  <cdr:relSizeAnchor xmlns:cdr="http://schemas.openxmlformats.org/drawingml/2006/chartDrawing">
    <cdr:from>
      <cdr:x>0.40417</cdr:x>
      <cdr:y>0.12195</cdr:y>
    </cdr:from>
    <cdr:to>
      <cdr:x>0.49792</cdr:x>
      <cdr:y>0.21037</cdr:y>
    </cdr:to>
    <cdr:sp macro="" textlink="">
      <cdr:nvSpPr>
        <cdr:cNvPr id="41" name="Прямая со стрелкой 8"/>
        <cdr:cNvSpPr/>
      </cdr:nvSpPr>
      <cdr:spPr>
        <a:xfrm xmlns:a="http://schemas.openxmlformats.org/drawingml/2006/main">
          <a:off x="1847850" y="381000"/>
          <a:ext cx="428625" cy="276225"/>
        </a:xfrm>
        <a:prstGeom xmlns:a="http://schemas.openxmlformats.org/drawingml/2006/main" prst="straightConnector1">
          <a:avLst/>
        </a:prstGeom>
        <a:ln xmlns:a="http://schemas.openxmlformats.org/drawingml/2006/main" w="19050">
          <a:solidFill>
            <a:schemeClr val="tx1">
              <a:lumMod val="65000"/>
              <a:lumOff val="35000"/>
            </a:schemeClr>
          </a:solidFill>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0.2375</cdr:x>
      <cdr:y>0.39024</cdr:y>
    </cdr:from>
    <cdr:to>
      <cdr:x>0.41458</cdr:x>
      <cdr:y>0.47866</cdr:y>
    </cdr:to>
    <cdr:sp macro="" textlink="">
      <cdr:nvSpPr>
        <cdr:cNvPr id="42" name="TextBox 10"/>
        <cdr:cNvSpPr txBox="1"/>
      </cdr:nvSpPr>
      <cdr:spPr>
        <a:xfrm xmlns:a="http://schemas.openxmlformats.org/drawingml/2006/main">
          <a:off x="1085850" y="1219200"/>
          <a:ext cx="809625" cy="276225"/>
        </a:xfrm>
        <a:prstGeom xmlns:a="http://schemas.openxmlformats.org/drawingml/2006/main" prst="rect">
          <a:avLst/>
        </a:prstGeom>
        <a:scene3d xmlns:a="http://schemas.openxmlformats.org/drawingml/2006/main">
          <a:camera prst="orthographicFront">
            <a:rot lat="0" lon="0" rev="3600000"/>
          </a:camera>
          <a:lightRig rig="threePt" dir="t"/>
        </a:scene3d>
      </cdr:spPr>
      <cdr:txBody>
        <a:bodyPr xmlns:a="http://schemas.openxmlformats.org/drawingml/2006/main" wrap="square" rtlCol="0"/>
        <a:lstStyle xmlns:a="http://schemas.openxmlformats.org/drawingml/2006/main"/>
        <a:p xmlns:a="http://schemas.openxmlformats.org/drawingml/2006/main">
          <a:pPr algn="ctr"/>
          <a:r>
            <a:rPr lang="ru-RU" sz="1100" b="1">
              <a:solidFill>
                <a:schemeClr val="tx1">
                  <a:lumMod val="75000"/>
                  <a:lumOff val="25000"/>
                </a:schemeClr>
              </a:solidFill>
              <a:latin typeface="Arial" pitchFamily="34" charset="0"/>
              <a:cs typeface="Arial" pitchFamily="34" charset="0"/>
            </a:rPr>
            <a:t>Подъем</a:t>
          </a:r>
        </a:p>
      </cdr:txBody>
    </cdr:sp>
  </cdr:relSizeAnchor>
  <cdr:relSizeAnchor xmlns:cdr="http://schemas.openxmlformats.org/drawingml/2006/chartDrawing">
    <cdr:from>
      <cdr:x>0.62708</cdr:x>
      <cdr:y>0.2378</cdr:y>
    </cdr:from>
    <cdr:to>
      <cdr:x>0.75833</cdr:x>
      <cdr:y>0.32622</cdr:y>
    </cdr:to>
    <cdr:sp macro="" textlink="">
      <cdr:nvSpPr>
        <cdr:cNvPr id="43" name="TextBox 11"/>
        <cdr:cNvSpPr txBox="1"/>
      </cdr:nvSpPr>
      <cdr:spPr>
        <a:xfrm xmlns:a="http://schemas.openxmlformats.org/drawingml/2006/main">
          <a:off x="2867026" y="742950"/>
          <a:ext cx="600074" cy="276225"/>
        </a:xfrm>
        <a:prstGeom xmlns:a="http://schemas.openxmlformats.org/drawingml/2006/main" prst="rect">
          <a:avLst/>
        </a:prstGeom>
        <a:scene3d xmlns:a="http://schemas.openxmlformats.org/drawingml/2006/main">
          <a:camera prst="orthographicFront">
            <a:rot lat="0" lon="0" rev="19199999"/>
          </a:camera>
          <a:lightRig rig="threePt" dir="t"/>
        </a:scene3d>
      </cdr:spPr>
      <cdr:txBody>
        <a:bodyPr xmlns:a="http://schemas.openxmlformats.org/drawingml/2006/main" wrap="square" rtlCol="0"/>
        <a:lstStyle xmlns:a="http://schemas.openxmlformats.org/drawingml/2006/main"/>
        <a:p xmlns:a="http://schemas.openxmlformats.org/drawingml/2006/main">
          <a:pPr algn="ctr"/>
          <a:r>
            <a:rPr lang="ru-RU" sz="1100" b="1">
              <a:solidFill>
                <a:schemeClr val="tx1">
                  <a:lumMod val="75000"/>
                  <a:lumOff val="25000"/>
                </a:schemeClr>
              </a:solidFill>
              <a:latin typeface="Arial" pitchFamily="34" charset="0"/>
              <a:cs typeface="Arial" pitchFamily="34" charset="0"/>
            </a:rPr>
            <a:t>Спад</a:t>
          </a:r>
        </a:p>
      </cdr:txBody>
    </cdr:sp>
  </cdr:relSizeAnchor>
  <cdr:relSizeAnchor xmlns:cdr="http://schemas.openxmlformats.org/drawingml/2006/chartDrawing">
    <cdr:from>
      <cdr:x>0.49583</cdr:x>
      <cdr:y>0.70732</cdr:y>
    </cdr:from>
    <cdr:to>
      <cdr:x>0.6125</cdr:x>
      <cdr:y>0.79573</cdr:y>
    </cdr:to>
    <cdr:sp macro="" textlink="">
      <cdr:nvSpPr>
        <cdr:cNvPr id="44" name="TextBox 2"/>
        <cdr:cNvSpPr txBox="1"/>
      </cdr:nvSpPr>
      <cdr:spPr>
        <a:xfrm xmlns:a="http://schemas.openxmlformats.org/drawingml/2006/main">
          <a:off x="2266950" y="2209800"/>
          <a:ext cx="533400" cy="2762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tx1">
                  <a:lumMod val="75000"/>
                  <a:lumOff val="25000"/>
                </a:schemeClr>
              </a:solidFill>
              <a:latin typeface="Arial" pitchFamily="34" charset="0"/>
              <a:cs typeface="Arial" pitchFamily="34" charset="0"/>
            </a:rPr>
            <a:t>Дно</a:t>
          </a:r>
        </a:p>
      </cdr:txBody>
    </cdr:sp>
  </cdr:relSizeAnchor>
  <cdr:relSizeAnchor xmlns:cdr="http://schemas.openxmlformats.org/drawingml/2006/chartDrawing">
    <cdr:from>
      <cdr:x>0.5625</cdr:x>
      <cdr:y>0.44817</cdr:y>
    </cdr:from>
    <cdr:to>
      <cdr:x>0.74167</cdr:x>
      <cdr:y>0.72561</cdr:y>
    </cdr:to>
    <cdr:sp macro="" textlink="">
      <cdr:nvSpPr>
        <cdr:cNvPr id="45" name="Прямая со стрелкой 4"/>
        <cdr:cNvSpPr/>
      </cdr:nvSpPr>
      <cdr:spPr>
        <a:xfrm xmlns:a="http://schemas.openxmlformats.org/drawingml/2006/main" rot="5400000" flipH="1" flipV="1">
          <a:off x="2571750" y="1400175"/>
          <a:ext cx="819151" cy="866776"/>
        </a:xfrm>
        <a:prstGeom xmlns:a="http://schemas.openxmlformats.org/drawingml/2006/main" prst="straightConnector1">
          <a:avLst/>
        </a:prstGeom>
        <a:ln xmlns:a="http://schemas.openxmlformats.org/drawingml/2006/main" w="19050">
          <a:solidFill>
            <a:schemeClr val="tx1">
              <a:lumMod val="65000"/>
              <a:lumOff val="35000"/>
            </a:schemeClr>
          </a:solidFill>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0.24583</cdr:x>
      <cdr:y>0.72866</cdr:y>
    </cdr:from>
    <cdr:to>
      <cdr:x>0.50625</cdr:x>
      <cdr:y>0.7561</cdr:y>
    </cdr:to>
    <cdr:sp macro="" textlink="">
      <cdr:nvSpPr>
        <cdr:cNvPr id="46" name="Прямая со стрелкой 5"/>
        <cdr:cNvSpPr/>
      </cdr:nvSpPr>
      <cdr:spPr>
        <a:xfrm xmlns:a="http://schemas.openxmlformats.org/drawingml/2006/main" rot="5400000" flipH="1">
          <a:off x="1676401" y="1724023"/>
          <a:ext cx="85726" cy="1190627"/>
        </a:xfrm>
        <a:prstGeom xmlns:a="http://schemas.openxmlformats.org/drawingml/2006/main" prst="straightConnector1">
          <a:avLst/>
        </a:prstGeom>
        <a:ln xmlns:a="http://schemas.openxmlformats.org/drawingml/2006/main" w="19050">
          <a:solidFill>
            <a:schemeClr val="tx1">
              <a:lumMod val="65000"/>
              <a:lumOff val="35000"/>
            </a:schemeClr>
          </a:solidFill>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0.31667</cdr:x>
      <cdr:y>0.06098</cdr:y>
    </cdr:from>
    <cdr:to>
      <cdr:x>0.42083</cdr:x>
      <cdr:y>0.14939</cdr:y>
    </cdr:to>
    <cdr:sp macro="" textlink="">
      <cdr:nvSpPr>
        <cdr:cNvPr id="47" name="TextBox 6"/>
        <cdr:cNvSpPr txBox="1"/>
      </cdr:nvSpPr>
      <cdr:spPr>
        <a:xfrm xmlns:a="http://schemas.openxmlformats.org/drawingml/2006/main">
          <a:off x="1447801" y="190500"/>
          <a:ext cx="476250" cy="2762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tx1">
                  <a:lumMod val="75000"/>
                  <a:lumOff val="25000"/>
                </a:schemeClr>
              </a:solidFill>
              <a:latin typeface="Arial" pitchFamily="34" charset="0"/>
              <a:cs typeface="Arial" pitchFamily="34" charset="0"/>
            </a:rPr>
            <a:t>Пик</a:t>
          </a:r>
        </a:p>
      </cdr:txBody>
    </cdr:sp>
  </cdr:relSizeAnchor>
  <cdr:relSizeAnchor xmlns:cdr="http://schemas.openxmlformats.org/drawingml/2006/chartDrawing">
    <cdr:from>
      <cdr:x>0.40417</cdr:x>
      <cdr:y>0.12195</cdr:y>
    </cdr:from>
    <cdr:to>
      <cdr:x>0.49792</cdr:x>
      <cdr:y>0.21037</cdr:y>
    </cdr:to>
    <cdr:sp macro="" textlink="">
      <cdr:nvSpPr>
        <cdr:cNvPr id="48" name="Прямая со стрелкой 8"/>
        <cdr:cNvSpPr/>
      </cdr:nvSpPr>
      <cdr:spPr>
        <a:xfrm xmlns:a="http://schemas.openxmlformats.org/drawingml/2006/main">
          <a:off x="1847850" y="381000"/>
          <a:ext cx="428625" cy="276225"/>
        </a:xfrm>
        <a:prstGeom xmlns:a="http://schemas.openxmlformats.org/drawingml/2006/main" prst="straightConnector1">
          <a:avLst/>
        </a:prstGeom>
        <a:ln xmlns:a="http://schemas.openxmlformats.org/drawingml/2006/main" w="19050">
          <a:solidFill>
            <a:schemeClr val="tx1">
              <a:lumMod val="65000"/>
              <a:lumOff val="35000"/>
            </a:schemeClr>
          </a:solidFill>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0.2375</cdr:x>
      <cdr:y>0.39024</cdr:y>
    </cdr:from>
    <cdr:to>
      <cdr:x>0.41458</cdr:x>
      <cdr:y>0.47866</cdr:y>
    </cdr:to>
    <cdr:sp macro="" textlink="">
      <cdr:nvSpPr>
        <cdr:cNvPr id="49" name="TextBox 10"/>
        <cdr:cNvSpPr txBox="1"/>
      </cdr:nvSpPr>
      <cdr:spPr>
        <a:xfrm xmlns:a="http://schemas.openxmlformats.org/drawingml/2006/main">
          <a:off x="1085850" y="1219200"/>
          <a:ext cx="809625" cy="276225"/>
        </a:xfrm>
        <a:prstGeom xmlns:a="http://schemas.openxmlformats.org/drawingml/2006/main" prst="rect">
          <a:avLst/>
        </a:prstGeom>
        <a:scene3d xmlns:a="http://schemas.openxmlformats.org/drawingml/2006/main">
          <a:camera prst="orthographicFront">
            <a:rot lat="0" lon="0" rev="3600000"/>
          </a:camera>
          <a:lightRig rig="threePt" dir="t"/>
        </a:scene3d>
      </cdr:spPr>
      <cdr:txBody>
        <a:bodyPr xmlns:a="http://schemas.openxmlformats.org/drawingml/2006/main" wrap="square" rtlCol="0"/>
        <a:lstStyle xmlns:a="http://schemas.openxmlformats.org/drawingml/2006/main"/>
        <a:p xmlns:a="http://schemas.openxmlformats.org/drawingml/2006/main">
          <a:pPr algn="ctr"/>
          <a:r>
            <a:rPr lang="ru-RU" sz="1100" b="1">
              <a:solidFill>
                <a:schemeClr val="tx1">
                  <a:lumMod val="75000"/>
                  <a:lumOff val="25000"/>
                </a:schemeClr>
              </a:solidFill>
              <a:latin typeface="Arial" pitchFamily="34" charset="0"/>
              <a:cs typeface="Arial" pitchFamily="34" charset="0"/>
            </a:rPr>
            <a:t>Подъем</a:t>
          </a:r>
        </a:p>
      </cdr:txBody>
    </cdr:sp>
  </cdr:relSizeAnchor>
  <cdr:relSizeAnchor xmlns:cdr="http://schemas.openxmlformats.org/drawingml/2006/chartDrawing">
    <cdr:from>
      <cdr:x>0.62708</cdr:x>
      <cdr:y>0.2378</cdr:y>
    </cdr:from>
    <cdr:to>
      <cdr:x>0.75833</cdr:x>
      <cdr:y>0.32622</cdr:y>
    </cdr:to>
    <cdr:sp macro="" textlink="">
      <cdr:nvSpPr>
        <cdr:cNvPr id="50" name="TextBox 11"/>
        <cdr:cNvSpPr txBox="1"/>
      </cdr:nvSpPr>
      <cdr:spPr>
        <a:xfrm xmlns:a="http://schemas.openxmlformats.org/drawingml/2006/main">
          <a:off x="2867026" y="742950"/>
          <a:ext cx="600074" cy="276225"/>
        </a:xfrm>
        <a:prstGeom xmlns:a="http://schemas.openxmlformats.org/drawingml/2006/main" prst="rect">
          <a:avLst/>
        </a:prstGeom>
        <a:scene3d xmlns:a="http://schemas.openxmlformats.org/drawingml/2006/main">
          <a:camera prst="orthographicFront">
            <a:rot lat="0" lon="0" rev="19199999"/>
          </a:camera>
          <a:lightRig rig="threePt" dir="t"/>
        </a:scene3d>
      </cdr:spPr>
      <cdr:txBody>
        <a:bodyPr xmlns:a="http://schemas.openxmlformats.org/drawingml/2006/main" wrap="square" rtlCol="0"/>
        <a:lstStyle xmlns:a="http://schemas.openxmlformats.org/drawingml/2006/main"/>
        <a:p xmlns:a="http://schemas.openxmlformats.org/drawingml/2006/main">
          <a:pPr algn="ctr"/>
          <a:r>
            <a:rPr lang="ru-RU" sz="1100" b="1">
              <a:solidFill>
                <a:schemeClr val="tx1">
                  <a:lumMod val="75000"/>
                  <a:lumOff val="25000"/>
                </a:schemeClr>
              </a:solidFill>
              <a:latin typeface="Arial" pitchFamily="34" charset="0"/>
              <a:cs typeface="Arial" pitchFamily="34" charset="0"/>
            </a:rPr>
            <a:t>Спад</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73320-38B7-4339-B4A4-F7EFCC31B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52</Pages>
  <Words>10881</Words>
  <Characters>62023</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2</vt:lpstr>
    </vt:vector>
  </TitlesOfParts>
  <Company>univer</Company>
  <LinksUpToDate>false</LinksUpToDate>
  <CharactersWithSpaces>72759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olga</dc:creator>
  <cp:keywords/>
  <dc:description/>
  <cp:lastModifiedBy>Professor</cp:lastModifiedBy>
  <cp:revision>33</cp:revision>
  <cp:lastPrinted>2012-11-02T09:36:00Z</cp:lastPrinted>
  <dcterms:created xsi:type="dcterms:W3CDTF">2012-10-08T09:12:00Z</dcterms:created>
  <dcterms:modified xsi:type="dcterms:W3CDTF">2012-11-02T13:35:00Z</dcterms:modified>
</cp:coreProperties>
</file>